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4167"/>
        <w:gridCol w:w="1568"/>
        <w:gridCol w:w="1414"/>
      </w:tblGrid>
      <w:tr w:rsidR="009C71F6" w:rsidTr="00431F6C">
        <w:tc>
          <w:tcPr>
            <w:tcW w:w="2093" w:type="dxa"/>
          </w:tcPr>
          <w:p w:rsidR="009C71F6" w:rsidRPr="009C71F6" w:rsidRDefault="009C71F6" w:rsidP="009C71F6">
            <w:pPr>
              <w:pStyle w:val="Heading3"/>
              <w:spacing w:after="120"/>
              <w:outlineLvl w:val="2"/>
            </w:pPr>
            <w:r w:rsidRPr="009C71F6">
              <w:t>Project/</w:t>
            </w:r>
            <w:r w:rsidR="00821C33">
              <w:t>Tranche/</w:t>
            </w:r>
            <w:r w:rsidRPr="009C71F6">
              <w:t>Programme name</w:t>
            </w:r>
          </w:p>
        </w:tc>
        <w:tc>
          <w:tcPr>
            <w:tcW w:w="7149" w:type="dxa"/>
            <w:gridSpan w:val="3"/>
          </w:tcPr>
          <w:p w:rsidR="009C71F6" w:rsidRPr="004B038F" w:rsidRDefault="004B038F" w:rsidP="004B038F">
            <w:pPr>
              <w:spacing w:before="200"/>
              <w:rPr>
                <w:i/>
              </w:rPr>
            </w:pPr>
            <w:r w:rsidRPr="004B038F">
              <w:rPr>
                <w:i/>
              </w:rPr>
              <w:t>Delete as appropriate</w:t>
            </w:r>
          </w:p>
        </w:tc>
      </w:tr>
      <w:tr w:rsidR="009C71F6" w:rsidTr="00431F6C">
        <w:tc>
          <w:tcPr>
            <w:tcW w:w="2093" w:type="dxa"/>
          </w:tcPr>
          <w:p w:rsidR="009C71F6" w:rsidRPr="009C71F6" w:rsidRDefault="009C71F6" w:rsidP="009C71F6">
            <w:pPr>
              <w:pStyle w:val="Heading3"/>
              <w:outlineLvl w:val="2"/>
            </w:pPr>
            <w:r w:rsidRPr="009C71F6">
              <w:t>Date:</w:t>
            </w:r>
          </w:p>
        </w:tc>
        <w:tc>
          <w:tcPr>
            <w:tcW w:w="7149" w:type="dxa"/>
            <w:gridSpan w:val="3"/>
          </w:tcPr>
          <w:p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C71F6" w:rsidTr="00431F6C">
        <w:tc>
          <w:tcPr>
            <w:tcW w:w="2093" w:type="dxa"/>
          </w:tcPr>
          <w:p w:rsidR="009C71F6" w:rsidRPr="009C71F6" w:rsidRDefault="009C71F6" w:rsidP="009C71F6">
            <w:pPr>
              <w:pStyle w:val="Heading3"/>
              <w:outlineLvl w:val="2"/>
            </w:pPr>
            <w:r>
              <w:t>Author:</w:t>
            </w:r>
          </w:p>
        </w:tc>
        <w:tc>
          <w:tcPr>
            <w:tcW w:w="7149" w:type="dxa"/>
            <w:gridSpan w:val="3"/>
          </w:tcPr>
          <w:p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060CE" w:rsidTr="00431F6C">
        <w:tc>
          <w:tcPr>
            <w:tcW w:w="2093" w:type="dxa"/>
          </w:tcPr>
          <w:p w:rsidR="009060CE" w:rsidRPr="009C71F6" w:rsidRDefault="00431F6C" w:rsidP="00431F6C">
            <w:pPr>
              <w:pStyle w:val="Heading3"/>
              <w:outlineLvl w:val="2"/>
            </w:pPr>
            <w:r>
              <w:t>Benefit ID</w:t>
            </w:r>
            <w:r w:rsidR="009060CE">
              <w:t>:</w:t>
            </w:r>
            <w:r>
              <w:t xml:space="preserve"> </w:t>
            </w:r>
          </w:p>
        </w:tc>
        <w:tc>
          <w:tcPr>
            <w:tcW w:w="4167" w:type="dxa"/>
          </w:tcPr>
          <w:p w:rsidR="009060CE" w:rsidRPr="00431F6C" w:rsidRDefault="00431F6C" w:rsidP="00431F6C">
            <w:pPr>
              <w:spacing w:before="200" w:after="60"/>
              <w:rPr>
                <w:rFonts w:asciiTheme="majorHAnsi" w:eastAsiaTheme="majorEastAsia" w:hAnsiTheme="majorHAnsi" w:cstheme="majorBidi"/>
                <w:b/>
                <w:bCs/>
                <w:i/>
                <w:color w:val="4F81BD" w:themeColor="accent1"/>
                <w:sz w:val="26"/>
                <w:szCs w:val="26"/>
              </w:rPr>
            </w:pPr>
            <w:r w:rsidRPr="00431F6C">
              <w:rPr>
                <w:i/>
              </w:rPr>
              <w:t>Each benefit or dis-benefit should have a unique identifier. This is primarily used for cross-referencing in reports and supporting documentation.</w:t>
            </w:r>
          </w:p>
        </w:tc>
        <w:tc>
          <w:tcPr>
            <w:tcW w:w="1568" w:type="dxa"/>
          </w:tcPr>
          <w:p w:rsidR="009060CE" w:rsidRDefault="009060CE" w:rsidP="009060CE">
            <w:pPr>
              <w:pStyle w:val="Heading3"/>
              <w:outlineLvl w:val="2"/>
            </w:pPr>
            <w:r>
              <w:t>Version:</w:t>
            </w:r>
          </w:p>
        </w:tc>
        <w:tc>
          <w:tcPr>
            <w:tcW w:w="1414" w:type="dxa"/>
          </w:tcPr>
          <w:p w:rsidR="009060CE" w:rsidRDefault="009060CE" w:rsidP="009C71F6">
            <w:pPr>
              <w:spacing w:afterLines="120" w:after="288"/>
              <w:rPr>
                <w:rFonts w:asciiTheme="majorHAnsi" w:eastAsiaTheme="majorEastAsia" w:hAnsiTheme="majorHAnsi" w:cstheme="majorBidi"/>
                <w:b/>
                <w:bCs/>
                <w:color w:val="4F81BD" w:themeColor="accent1"/>
                <w:sz w:val="26"/>
                <w:szCs w:val="26"/>
              </w:rPr>
            </w:pPr>
          </w:p>
        </w:tc>
      </w:tr>
    </w:tbl>
    <w:p w:rsidR="009C71F6" w:rsidRDefault="009C71F6"/>
    <w:p w:rsidR="009C71F6" w:rsidRDefault="009C71F6" w:rsidP="009C71F6">
      <w:pPr>
        <w:pStyle w:val="Heading2"/>
      </w:pPr>
      <w:r>
        <w:t>Revision History</w:t>
      </w:r>
    </w:p>
    <w:p w:rsidR="009060CE" w:rsidRPr="009060CE" w:rsidRDefault="009060CE" w:rsidP="009060CE">
      <w:pPr>
        <w:pStyle w:val="NoSpacing"/>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04"/>
      </w:tblGrid>
      <w:tr w:rsidR="009060CE" w:rsidTr="00A57AA4">
        <w:tc>
          <w:tcPr>
            <w:tcW w:w="1526" w:type="dxa"/>
            <w:shd w:val="clear" w:color="auto" w:fill="F2F2F2" w:themeFill="background1" w:themeFillShade="F2"/>
          </w:tcPr>
          <w:p w:rsidR="009060CE" w:rsidRPr="009C71F6" w:rsidRDefault="009060CE" w:rsidP="009D282C">
            <w:pPr>
              <w:jc w:val="center"/>
            </w:pPr>
            <w:r>
              <w:t>Date</w:t>
            </w:r>
          </w:p>
        </w:tc>
        <w:tc>
          <w:tcPr>
            <w:tcW w:w="5812" w:type="dxa"/>
            <w:shd w:val="clear" w:color="auto" w:fill="F2F2F2" w:themeFill="background1" w:themeFillShade="F2"/>
          </w:tcPr>
          <w:p w:rsidR="009060CE" w:rsidRDefault="009060CE" w:rsidP="009D282C">
            <w:pPr>
              <w:jc w:val="center"/>
            </w:pPr>
            <w:r>
              <w:t>Summary of changes</w:t>
            </w:r>
          </w:p>
        </w:tc>
        <w:tc>
          <w:tcPr>
            <w:tcW w:w="1904" w:type="dxa"/>
            <w:shd w:val="clear" w:color="auto" w:fill="F2F2F2" w:themeFill="background1" w:themeFillShade="F2"/>
          </w:tcPr>
          <w:p w:rsidR="009060CE" w:rsidRDefault="00821C33" w:rsidP="009D282C">
            <w:pPr>
              <w:jc w:val="center"/>
            </w:pPr>
            <w:r>
              <w:t>Version</w:t>
            </w:r>
          </w:p>
        </w:tc>
      </w:tr>
      <w:tr w:rsidR="009060CE" w:rsidTr="00A57AA4">
        <w:tc>
          <w:tcPr>
            <w:tcW w:w="1526" w:type="dxa"/>
          </w:tcPr>
          <w:p w:rsidR="009060CE" w:rsidRPr="009C71F6" w:rsidRDefault="009060CE" w:rsidP="009C71F6"/>
        </w:tc>
        <w:tc>
          <w:tcPr>
            <w:tcW w:w="5812" w:type="dxa"/>
          </w:tcPr>
          <w:p w:rsidR="009060CE" w:rsidRDefault="009060CE" w:rsidP="009C71F6">
            <w:pPr>
              <w:rPr>
                <w:rFonts w:asciiTheme="majorHAnsi" w:eastAsiaTheme="majorEastAsia" w:hAnsiTheme="majorHAnsi" w:cstheme="majorBidi"/>
                <w:b/>
                <w:bCs/>
                <w:color w:val="4F81BD" w:themeColor="accent1"/>
                <w:sz w:val="26"/>
                <w:szCs w:val="26"/>
              </w:rPr>
            </w:pPr>
          </w:p>
        </w:tc>
        <w:tc>
          <w:tcPr>
            <w:tcW w:w="1904" w:type="dxa"/>
          </w:tcPr>
          <w:p w:rsidR="009060CE" w:rsidRDefault="009060CE" w:rsidP="009C71F6">
            <w:pPr>
              <w:rPr>
                <w:rFonts w:asciiTheme="majorHAnsi" w:eastAsiaTheme="majorEastAsia" w:hAnsiTheme="majorHAnsi" w:cstheme="majorBidi"/>
                <w:b/>
                <w:bCs/>
                <w:color w:val="4F81BD" w:themeColor="accent1"/>
                <w:sz w:val="26"/>
                <w:szCs w:val="26"/>
              </w:rPr>
            </w:pPr>
          </w:p>
        </w:tc>
      </w:tr>
      <w:tr w:rsidR="009060CE" w:rsidTr="00A57AA4">
        <w:tc>
          <w:tcPr>
            <w:tcW w:w="1526" w:type="dxa"/>
          </w:tcPr>
          <w:p w:rsidR="009060CE" w:rsidRPr="009C71F6" w:rsidRDefault="009060CE" w:rsidP="009C71F6"/>
        </w:tc>
        <w:tc>
          <w:tcPr>
            <w:tcW w:w="5812" w:type="dxa"/>
          </w:tcPr>
          <w:p w:rsidR="009060CE" w:rsidRDefault="009060CE" w:rsidP="009C71F6">
            <w:pPr>
              <w:rPr>
                <w:rFonts w:asciiTheme="majorHAnsi" w:eastAsiaTheme="majorEastAsia" w:hAnsiTheme="majorHAnsi" w:cstheme="majorBidi"/>
                <w:b/>
                <w:bCs/>
                <w:color w:val="4F81BD" w:themeColor="accent1"/>
                <w:sz w:val="26"/>
                <w:szCs w:val="26"/>
              </w:rPr>
            </w:pPr>
          </w:p>
        </w:tc>
        <w:tc>
          <w:tcPr>
            <w:tcW w:w="1904" w:type="dxa"/>
          </w:tcPr>
          <w:p w:rsidR="009060CE" w:rsidRDefault="009060CE" w:rsidP="009C71F6">
            <w:pPr>
              <w:rPr>
                <w:rFonts w:asciiTheme="majorHAnsi" w:eastAsiaTheme="majorEastAsia" w:hAnsiTheme="majorHAnsi" w:cstheme="majorBidi"/>
                <w:b/>
                <w:bCs/>
                <w:color w:val="4F81BD" w:themeColor="accent1"/>
                <w:sz w:val="26"/>
                <w:szCs w:val="26"/>
              </w:rPr>
            </w:pPr>
          </w:p>
        </w:tc>
      </w:tr>
    </w:tbl>
    <w:p w:rsidR="009C71F6" w:rsidRDefault="009C71F6" w:rsidP="009C71F6">
      <w:pPr>
        <w:spacing w:afterLines="120" w:after="288"/>
        <w:rPr>
          <w:rFonts w:asciiTheme="majorHAnsi" w:eastAsiaTheme="majorEastAsia" w:hAnsiTheme="majorHAnsi" w:cstheme="majorBidi"/>
          <w:b/>
          <w:bCs/>
          <w:color w:val="4F81BD" w:themeColor="accent1"/>
          <w:sz w:val="26"/>
          <w:szCs w:val="26"/>
        </w:rPr>
      </w:pPr>
    </w:p>
    <w:p w:rsidR="009060CE" w:rsidRDefault="009060CE" w:rsidP="009C71F6">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Approvals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1890"/>
        <w:gridCol w:w="1942"/>
        <w:gridCol w:w="1942"/>
        <w:gridCol w:w="1942"/>
      </w:tblGrid>
      <w:tr w:rsidR="009060CE" w:rsidTr="00A57AA4">
        <w:tc>
          <w:tcPr>
            <w:tcW w:w="1526" w:type="dxa"/>
            <w:shd w:val="clear" w:color="auto" w:fill="F2F2F2" w:themeFill="background1" w:themeFillShade="F2"/>
            <w:vAlign w:val="center"/>
          </w:tcPr>
          <w:p w:rsidR="009060CE" w:rsidRPr="009C71F6" w:rsidRDefault="009060CE" w:rsidP="00A57AA4">
            <w:pPr>
              <w:jc w:val="center"/>
            </w:pPr>
            <w:r>
              <w:t>Name</w:t>
            </w:r>
          </w:p>
        </w:tc>
        <w:tc>
          <w:tcPr>
            <w:tcW w:w="1890" w:type="dxa"/>
            <w:shd w:val="clear" w:color="auto" w:fill="F2F2F2" w:themeFill="background1" w:themeFillShade="F2"/>
            <w:vAlign w:val="center"/>
          </w:tcPr>
          <w:p w:rsidR="009060CE" w:rsidRDefault="002C1003" w:rsidP="00A57AA4">
            <w:pPr>
              <w:jc w:val="center"/>
            </w:pPr>
            <w:r>
              <w:t>Version</w:t>
            </w:r>
          </w:p>
        </w:tc>
        <w:tc>
          <w:tcPr>
            <w:tcW w:w="1942" w:type="dxa"/>
            <w:shd w:val="clear" w:color="auto" w:fill="F2F2F2" w:themeFill="background1" w:themeFillShade="F2"/>
            <w:vAlign w:val="center"/>
          </w:tcPr>
          <w:p w:rsidR="009060CE" w:rsidRDefault="009060CE" w:rsidP="00A57AA4">
            <w:pPr>
              <w:jc w:val="center"/>
            </w:pPr>
            <w:r>
              <w:t>Date</w:t>
            </w:r>
          </w:p>
        </w:tc>
        <w:tc>
          <w:tcPr>
            <w:tcW w:w="1942" w:type="dxa"/>
            <w:shd w:val="clear" w:color="auto" w:fill="F2F2F2" w:themeFill="background1" w:themeFillShade="F2"/>
            <w:vAlign w:val="center"/>
          </w:tcPr>
          <w:p w:rsidR="009060CE" w:rsidRDefault="009060CE" w:rsidP="00A57AA4">
            <w:pPr>
              <w:jc w:val="center"/>
            </w:pPr>
            <w:r>
              <w:t>Approval context</w:t>
            </w:r>
          </w:p>
        </w:tc>
        <w:tc>
          <w:tcPr>
            <w:tcW w:w="1942" w:type="dxa"/>
            <w:shd w:val="clear" w:color="auto" w:fill="F2F2F2" w:themeFill="background1" w:themeFillShade="F2"/>
            <w:vAlign w:val="center"/>
          </w:tcPr>
          <w:p w:rsidR="009060CE" w:rsidRDefault="009060CE" w:rsidP="00A57AA4">
            <w:pPr>
              <w:jc w:val="center"/>
            </w:pPr>
            <w:r>
              <w:t>Signature</w:t>
            </w:r>
          </w:p>
        </w:tc>
      </w:tr>
      <w:tr w:rsidR="009060CE" w:rsidTr="00A57AA4">
        <w:tc>
          <w:tcPr>
            <w:tcW w:w="1526" w:type="dxa"/>
          </w:tcPr>
          <w:p w:rsidR="009060CE" w:rsidRPr="009C71F6" w:rsidRDefault="009060CE" w:rsidP="00970055"/>
        </w:tc>
        <w:tc>
          <w:tcPr>
            <w:tcW w:w="1890" w:type="dxa"/>
          </w:tcPr>
          <w:p w:rsidR="009060CE" w:rsidRDefault="009060CE" w:rsidP="00970055">
            <w:pPr>
              <w:rPr>
                <w:rFonts w:asciiTheme="majorHAnsi" w:eastAsiaTheme="majorEastAsia" w:hAnsiTheme="majorHAnsi" w:cstheme="majorBidi"/>
                <w:b/>
                <w:bCs/>
                <w:color w:val="4F81BD" w:themeColor="accent1"/>
                <w:sz w:val="26"/>
                <w:szCs w:val="26"/>
              </w:rPr>
            </w:pPr>
          </w:p>
        </w:tc>
        <w:tc>
          <w:tcPr>
            <w:tcW w:w="1942" w:type="dxa"/>
          </w:tcPr>
          <w:p w:rsidR="009060CE" w:rsidRDefault="009060CE" w:rsidP="00970055">
            <w:pPr>
              <w:rPr>
                <w:rFonts w:asciiTheme="majorHAnsi" w:eastAsiaTheme="majorEastAsia" w:hAnsiTheme="majorHAnsi" w:cstheme="majorBidi"/>
                <w:b/>
                <w:bCs/>
                <w:color w:val="4F81BD" w:themeColor="accent1"/>
                <w:sz w:val="26"/>
                <w:szCs w:val="26"/>
              </w:rPr>
            </w:pPr>
          </w:p>
        </w:tc>
        <w:tc>
          <w:tcPr>
            <w:tcW w:w="1942" w:type="dxa"/>
          </w:tcPr>
          <w:p w:rsidR="009060CE" w:rsidRPr="00526493" w:rsidRDefault="00A8539D" w:rsidP="00A8539D">
            <w:pPr>
              <w:pStyle w:val="CommentText"/>
              <w:spacing w:before="120" w:after="120"/>
              <w:rPr>
                <w:i/>
                <w:sz w:val="22"/>
                <w:szCs w:val="22"/>
              </w:rPr>
            </w:pPr>
            <w:r w:rsidRPr="00526493">
              <w:rPr>
                <w:i/>
                <w:sz w:val="22"/>
                <w:szCs w:val="22"/>
              </w:rPr>
              <w:t>E.g. whether approval is outline or full; whether it is part of the identification or definition phase; whether it is a revision related to an exception plan, etc.</w:t>
            </w:r>
          </w:p>
        </w:tc>
        <w:tc>
          <w:tcPr>
            <w:tcW w:w="1942" w:type="dxa"/>
          </w:tcPr>
          <w:p w:rsidR="009060CE" w:rsidRPr="00526493" w:rsidRDefault="00526493" w:rsidP="00526493">
            <w:pPr>
              <w:spacing w:before="120" w:after="120"/>
              <w:rPr>
                <w:rFonts w:asciiTheme="majorHAnsi" w:eastAsiaTheme="majorEastAsia" w:hAnsiTheme="majorHAnsi" w:cstheme="majorBidi"/>
                <w:b/>
                <w:bCs/>
                <w:i/>
                <w:color w:val="4F81BD" w:themeColor="accent1"/>
                <w:sz w:val="26"/>
                <w:szCs w:val="26"/>
              </w:rPr>
            </w:pPr>
            <w:r w:rsidRPr="00526493">
              <w:rPr>
                <w:i/>
              </w:rPr>
              <w:t>The signature of the person giving approval, usually the sponsor. If approval is not being given by the sponsor, the approval context should explain why.</w:t>
            </w:r>
          </w:p>
        </w:tc>
      </w:tr>
      <w:tr w:rsidR="009060CE" w:rsidTr="00A57AA4">
        <w:tc>
          <w:tcPr>
            <w:tcW w:w="1526" w:type="dxa"/>
          </w:tcPr>
          <w:p w:rsidR="009060CE" w:rsidRPr="009C71F6" w:rsidRDefault="009060CE" w:rsidP="00970055"/>
        </w:tc>
        <w:tc>
          <w:tcPr>
            <w:tcW w:w="1890" w:type="dxa"/>
          </w:tcPr>
          <w:p w:rsidR="009060CE" w:rsidRDefault="009060CE" w:rsidP="00970055">
            <w:pPr>
              <w:rPr>
                <w:rFonts w:asciiTheme="majorHAnsi" w:eastAsiaTheme="majorEastAsia" w:hAnsiTheme="majorHAnsi" w:cstheme="majorBidi"/>
                <w:b/>
                <w:bCs/>
                <w:color w:val="4F81BD" w:themeColor="accent1"/>
                <w:sz w:val="26"/>
                <w:szCs w:val="26"/>
              </w:rPr>
            </w:pPr>
          </w:p>
        </w:tc>
        <w:tc>
          <w:tcPr>
            <w:tcW w:w="1942" w:type="dxa"/>
          </w:tcPr>
          <w:p w:rsidR="009060CE" w:rsidRDefault="009060CE" w:rsidP="00970055">
            <w:pPr>
              <w:rPr>
                <w:rFonts w:asciiTheme="majorHAnsi" w:eastAsiaTheme="majorEastAsia" w:hAnsiTheme="majorHAnsi" w:cstheme="majorBidi"/>
                <w:b/>
                <w:bCs/>
                <w:color w:val="4F81BD" w:themeColor="accent1"/>
                <w:sz w:val="26"/>
                <w:szCs w:val="26"/>
              </w:rPr>
            </w:pPr>
          </w:p>
        </w:tc>
        <w:tc>
          <w:tcPr>
            <w:tcW w:w="1942" w:type="dxa"/>
          </w:tcPr>
          <w:p w:rsidR="009060CE" w:rsidRDefault="009060CE" w:rsidP="00970055">
            <w:pPr>
              <w:rPr>
                <w:rFonts w:asciiTheme="majorHAnsi" w:eastAsiaTheme="majorEastAsia" w:hAnsiTheme="majorHAnsi" w:cstheme="majorBidi"/>
                <w:b/>
                <w:bCs/>
                <w:color w:val="4F81BD" w:themeColor="accent1"/>
                <w:sz w:val="26"/>
                <w:szCs w:val="26"/>
              </w:rPr>
            </w:pPr>
          </w:p>
        </w:tc>
        <w:tc>
          <w:tcPr>
            <w:tcW w:w="1942" w:type="dxa"/>
          </w:tcPr>
          <w:p w:rsidR="009060CE" w:rsidRDefault="009060CE" w:rsidP="00970055">
            <w:pPr>
              <w:rPr>
                <w:rFonts w:asciiTheme="majorHAnsi" w:eastAsiaTheme="majorEastAsia" w:hAnsiTheme="majorHAnsi" w:cstheme="majorBidi"/>
                <w:b/>
                <w:bCs/>
                <w:color w:val="4F81BD" w:themeColor="accent1"/>
                <w:sz w:val="26"/>
                <w:szCs w:val="26"/>
              </w:rPr>
            </w:pPr>
          </w:p>
        </w:tc>
      </w:tr>
    </w:tbl>
    <w:p w:rsidR="009060CE" w:rsidRDefault="009060CE" w:rsidP="009C71F6">
      <w:pPr>
        <w:spacing w:afterLines="120" w:after="288"/>
        <w:rPr>
          <w:rFonts w:asciiTheme="majorHAnsi" w:eastAsiaTheme="majorEastAsia" w:hAnsiTheme="majorHAnsi" w:cstheme="majorBidi"/>
          <w:b/>
          <w:bCs/>
          <w:color w:val="4F81BD" w:themeColor="accent1"/>
          <w:sz w:val="26"/>
          <w:szCs w:val="26"/>
        </w:rPr>
      </w:pPr>
    </w:p>
    <w:p w:rsidR="009060CE" w:rsidRPr="009C71F6" w:rsidRDefault="009060CE" w:rsidP="009C71F6">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A57AA4" w:rsidTr="00A57AA4">
        <w:tc>
          <w:tcPr>
            <w:tcW w:w="3413" w:type="dxa"/>
            <w:shd w:val="clear" w:color="auto" w:fill="F2F2F2" w:themeFill="background1" w:themeFillShade="F2"/>
            <w:vAlign w:val="center"/>
          </w:tcPr>
          <w:p w:rsidR="00A57AA4" w:rsidRPr="009C71F6" w:rsidRDefault="00A57AA4" w:rsidP="009D282C">
            <w:pPr>
              <w:jc w:val="center"/>
            </w:pPr>
            <w:r>
              <w:t>Distributed to:</w:t>
            </w:r>
          </w:p>
        </w:tc>
        <w:tc>
          <w:tcPr>
            <w:tcW w:w="1957" w:type="dxa"/>
            <w:shd w:val="clear" w:color="auto" w:fill="F2F2F2" w:themeFill="background1" w:themeFillShade="F2"/>
            <w:vAlign w:val="center"/>
          </w:tcPr>
          <w:p w:rsidR="00A57AA4" w:rsidRDefault="00A57AA4" w:rsidP="009D282C">
            <w:pPr>
              <w:jc w:val="center"/>
            </w:pPr>
            <w:r>
              <w:t>Version</w:t>
            </w:r>
          </w:p>
        </w:tc>
        <w:tc>
          <w:tcPr>
            <w:tcW w:w="1958" w:type="dxa"/>
            <w:shd w:val="clear" w:color="auto" w:fill="F2F2F2" w:themeFill="background1" w:themeFillShade="F2"/>
            <w:vAlign w:val="center"/>
          </w:tcPr>
          <w:p w:rsidR="00A57AA4" w:rsidRDefault="00A57AA4" w:rsidP="009D282C">
            <w:pPr>
              <w:jc w:val="center"/>
            </w:pPr>
            <w:r>
              <w:t>Date</w:t>
            </w:r>
          </w:p>
        </w:tc>
        <w:tc>
          <w:tcPr>
            <w:tcW w:w="1958" w:type="dxa"/>
            <w:shd w:val="clear" w:color="auto" w:fill="F2F2F2" w:themeFill="background1" w:themeFillShade="F2"/>
            <w:vAlign w:val="center"/>
          </w:tcPr>
          <w:p w:rsidR="00A57AA4" w:rsidRDefault="00A57AA4" w:rsidP="009D282C">
            <w:pPr>
              <w:jc w:val="center"/>
            </w:pPr>
            <w:r>
              <w:t>Signature</w:t>
            </w:r>
          </w:p>
        </w:tc>
      </w:tr>
      <w:tr w:rsidR="00A57AA4" w:rsidTr="00A57AA4">
        <w:tc>
          <w:tcPr>
            <w:tcW w:w="3413" w:type="dxa"/>
          </w:tcPr>
          <w:p w:rsidR="00A57AA4" w:rsidRPr="009C71F6" w:rsidRDefault="00A57AA4" w:rsidP="00970055"/>
        </w:tc>
        <w:tc>
          <w:tcPr>
            <w:tcW w:w="1957" w:type="dxa"/>
          </w:tcPr>
          <w:p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rsidR="00A57AA4" w:rsidRPr="00526493" w:rsidRDefault="00526493" w:rsidP="00526493">
            <w:pPr>
              <w:spacing w:before="120" w:after="120"/>
              <w:rPr>
                <w:rFonts w:asciiTheme="majorHAnsi" w:eastAsiaTheme="majorEastAsia" w:hAnsiTheme="majorHAnsi" w:cstheme="majorBidi"/>
                <w:b/>
                <w:bCs/>
                <w:i/>
                <w:color w:val="4F81BD" w:themeColor="accent1"/>
                <w:sz w:val="26"/>
                <w:szCs w:val="26"/>
              </w:rPr>
            </w:pPr>
            <w:r w:rsidRPr="00526493">
              <w:rPr>
                <w:i/>
              </w:rPr>
              <w:t>The signature of the person responsible for distribution</w:t>
            </w:r>
          </w:p>
        </w:tc>
      </w:tr>
      <w:tr w:rsidR="00A57AA4" w:rsidTr="00A57AA4">
        <w:tc>
          <w:tcPr>
            <w:tcW w:w="3413" w:type="dxa"/>
          </w:tcPr>
          <w:p w:rsidR="00A57AA4" w:rsidRPr="009C71F6" w:rsidRDefault="00A57AA4" w:rsidP="00970055"/>
        </w:tc>
        <w:tc>
          <w:tcPr>
            <w:tcW w:w="1957" w:type="dxa"/>
          </w:tcPr>
          <w:p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rsidR="00A57AA4" w:rsidRDefault="00A57AA4" w:rsidP="00970055">
            <w:pPr>
              <w:rPr>
                <w:rFonts w:asciiTheme="majorHAnsi" w:eastAsiaTheme="majorEastAsia" w:hAnsiTheme="majorHAnsi" w:cstheme="majorBidi"/>
                <w:b/>
                <w:bCs/>
                <w:color w:val="4F81BD" w:themeColor="accent1"/>
                <w:sz w:val="26"/>
                <w:szCs w:val="26"/>
              </w:rPr>
            </w:pPr>
          </w:p>
        </w:tc>
      </w:tr>
    </w:tbl>
    <w:p w:rsidR="00A57AA4" w:rsidRDefault="00A57AA4">
      <w:r>
        <w:br w:type="page"/>
      </w:r>
    </w:p>
    <w:p w:rsidR="00FE34DB" w:rsidRPr="00FE34DB" w:rsidRDefault="00FE34DB">
      <w:pPr>
        <w:rPr>
          <w:i/>
        </w:rPr>
      </w:pPr>
      <w:r w:rsidRPr="00FE34DB">
        <w:rPr>
          <w:i/>
        </w:rPr>
        <w:lastRenderedPageBreak/>
        <w:t>A benefit profile is used to define both benefits and dis-benefits. It is typically developed during the definition process of a project or programme following requirements management. The profile includes sections that describe the benefit or dis-benefit and how it will be realised and measured.</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5637"/>
        <w:gridCol w:w="3605"/>
      </w:tblGrid>
      <w:tr w:rsidR="00131E30" w:rsidTr="00FF18C5">
        <w:tc>
          <w:tcPr>
            <w:tcW w:w="5637" w:type="dxa"/>
            <w:tcBorders>
              <w:right w:val="single" w:sz="48" w:space="0" w:color="FFFFFF" w:themeColor="background1"/>
            </w:tcBorders>
          </w:tcPr>
          <w:p w:rsidR="00131E30" w:rsidRDefault="00431F6C" w:rsidP="00FF18C5">
            <w:pPr>
              <w:pStyle w:val="Heading3"/>
              <w:keepNext w:val="0"/>
              <w:outlineLvl w:val="2"/>
            </w:pPr>
            <w:r>
              <w:t>Description</w:t>
            </w:r>
          </w:p>
          <w:p w:rsidR="00131E30" w:rsidRPr="009D282C" w:rsidRDefault="00131E30" w:rsidP="00FF18C5"/>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rsidR="00131E30" w:rsidRDefault="00431F6C" w:rsidP="00431F6C">
            <w:pPr>
              <w:spacing w:before="120" w:after="120"/>
            </w:pPr>
            <w:r w:rsidRPr="00431F6C">
              <w:t>A description of the benefit, or dis-benefit, and how it will be observed.</w:t>
            </w:r>
          </w:p>
        </w:tc>
      </w:tr>
      <w:tr w:rsidR="00131E30" w:rsidTr="00FF18C5">
        <w:tc>
          <w:tcPr>
            <w:tcW w:w="5637" w:type="dxa"/>
            <w:tcBorders>
              <w:right w:val="single" w:sz="48" w:space="0" w:color="FFFFFF" w:themeColor="background1"/>
            </w:tcBorders>
          </w:tcPr>
          <w:p w:rsidR="00131E30" w:rsidRDefault="00431F6C" w:rsidP="00FF18C5">
            <w:pPr>
              <w:pStyle w:val="Heading3"/>
              <w:keepNext w:val="0"/>
              <w:outlineLvl w:val="2"/>
            </w:pPr>
            <w:r>
              <w:t>Assumptions</w:t>
            </w:r>
          </w:p>
          <w:p w:rsidR="00131E30" w:rsidRPr="00A57AA4" w:rsidRDefault="00131E30" w:rsidP="00FF18C5"/>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rsidR="00131E30" w:rsidRDefault="00431F6C" w:rsidP="00431F6C">
            <w:pPr>
              <w:spacing w:before="120" w:after="120"/>
            </w:pPr>
            <w:r w:rsidRPr="00431F6C">
              <w:t>Any assumptions made in estimates of cost or value, design of change required or availability of resources.</w:t>
            </w:r>
          </w:p>
        </w:tc>
      </w:tr>
      <w:tr w:rsidR="00131E30" w:rsidTr="00FF18C5">
        <w:tc>
          <w:tcPr>
            <w:tcW w:w="5637" w:type="dxa"/>
            <w:tcBorders>
              <w:right w:val="single" w:sz="48" w:space="0" w:color="FFFFFF" w:themeColor="background1"/>
            </w:tcBorders>
          </w:tcPr>
          <w:p w:rsidR="00131E30" w:rsidRDefault="00431F6C" w:rsidP="00FF18C5">
            <w:pPr>
              <w:pStyle w:val="Heading3"/>
              <w:keepNext w:val="0"/>
              <w:outlineLvl w:val="2"/>
            </w:pPr>
            <w:r>
              <w:t>Dependencies</w:t>
            </w:r>
          </w:p>
          <w:p w:rsidR="00131E30" w:rsidRPr="00A57AA4" w:rsidRDefault="00131E30" w:rsidP="00FF18C5"/>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rsidR="00131E30" w:rsidRDefault="00431F6C" w:rsidP="00431F6C">
            <w:pPr>
              <w:spacing w:before="120" w:after="120"/>
            </w:pPr>
            <w:r w:rsidRPr="00431F6C">
              <w:t>Benefits usually depend upon outputs and therefore the projects that produce them.  A benefit may depend upon multiple outputs or even products and events external to the current project or programme. All such dependencies should be documented here.</w:t>
            </w:r>
          </w:p>
        </w:tc>
        <w:bookmarkStart w:id="0" w:name="_GoBack"/>
        <w:bookmarkEnd w:id="0"/>
      </w:tr>
      <w:tr w:rsidR="00131E30" w:rsidTr="00FF18C5">
        <w:trPr>
          <w:cantSplit/>
        </w:trPr>
        <w:tc>
          <w:tcPr>
            <w:tcW w:w="5637" w:type="dxa"/>
            <w:tcBorders>
              <w:right w:val="single" w:sz="48" w:space="0" w:color="FFFFFF" w:themeColor="background1"/>
            </w:tcBorders>
          </w:tcPr>
          <w:p w:rsidR="00131E30" w:rsidRDefault="00431F6C" w:rsidP="00FF18C5">
            <w:pPr>
              <w:pStyle w:val="Heading3"/>
              <w:keepNext w:val="0"/>
              <w:outlineLvl w:val="2"/>
            </w:pPr>
            <w:r>
              <w:t>Business area</w:t>
            </w:r>
          </w:p>
          <w:p w:rsidR="00131E30" w:rsidRPr="009060CE" w:rsidRDefault="00131E30" w:rsidP="00FF18C5"/>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rsidR="00431F6C" w:rsidRDefault="00431F6C" w:rsidP="00431F6C">
            <w:pPr>
              <w:spacing w:before="120" w:after="120"/>
            </w:pPr>
            <w:r>
              <w:t>The business area affected by benefit or dis-benefit should be identified along with a description of the following:</w:t>
            </w:r>
          </w:p>
          <w:p w:rsidR="00431F6C" w:rsidRDefault="00431F6C" w:rsidP="00FE34DB">
            <w:pPr>
              <w:pStyle w:val="ListParagraph"/>
              <w:numPr>
                <w:ilvl w:val="0"/>
                <w:numId w:val="29"/>
              </w:numPr>
              <w:spacing w:before="120" w:after="120"/>
              <w:ind w:left="459"/>
            </w:pPr>
            <w:r>
              <w:t>outcomes necessary to enable benefits realisation;</w:t>
            </w:r>
          </w:p>
          <w:p w:rsidR="00431F6C" w:rsidRDefault="00431F6C" w:rsidP="00FE34DB">
            <w:pPr>
              <w:pStyle w:val="ListParagraph"/>
              <w:numPr>
                <w:ilvl w:val="0"/>
                <w:numId w:val="29"/>
              </w:numPr>
              <w:spacing w:before="120" w:after="120"/>
              <w:ind w:left="459"/>
            </w:pPr>
            <w:r>
              <w:t>change that will be need to be implemented to achieve the necessary outcome;</w:t>
            </w:r>
          </w:p>
          <w:p w:rsidR="00431F6C" w:rsidRDefault="00431F6C" w:rsidP="00FE34DB">
            <w:pPr>
              <w:pStyle w:val="ListParagraph"/>
              <w:numPr>
                <w:ilvl w:val="0"/>
                <w:numId w:val="29"/>
              </w:numPr>
              <w:spacing w:before="120" w:after="120"/>
              <w:ind w:left="459"/>
            </w:pPr>
            <w:r>
              <w:t>performance indicators associated with the benefit (before and after values);</w:t>
            </w:r>
          </w:p>
          <w:p w:rsidR="00131E30" w:rsidRDefault="00431F6C" w:rsidP="00FE34DB">
            <w:pPr>
              <w:pStyle w:val="ListParagraph"/>
              <w:numPr>
                <w:ilvl w:val="0"/>
                <w:numId w:val="29"/>
              </w:numPr>
              <w:spacing w:before="120" w:after="120"/>
              <w:ind w:left="459"/>
            </w:pPr>
            <w:proofErr w:type="gramStart"/>
            <w:r>
              <w:t>impact</w:t>
            </w:r>
            <w:proofErr w:type="gramEnd"/>
            <w:r>
              <w:t xml:space="preserve"> and mitigation actions for a dis-benefit.</w:t>
            </w:r>
          </w:p>
        </w:tc>
      </w:tr>
      <w:tr w:rsidR="00431F6C" w:rsidTr="00FF18C5">
        <w:trPr>
          <w:cantSplit/>
        </w:trPr>
        <w:tc>
          <w:tcPr>
            <w:tcW w:w="5637" w:type="dxa"/>
            <w:tcBorders>
              <w:right w:val="single" w:sz="48" w:space="0" w:color="FFFFFF" w:themeColor="background1"/>
            </w:tcBorders>
          </w:tcPr>
          <w:p w:rsidR="00431F6C" w:rsidRDefault="00431F6C" w:rsidP="00FF18C5">
            <w:pPr>
              <w:pStyle w:val="Heading3"/>
              <w:keepNext w:val="0"/>
              <w:outlineLvl w:val="2"/>
            </w:pPr>
            <w:r>
              <w:lastRenderedPageBreak/>
              <w:t>Costs</w:t>
            </w:r>
          </w:p>
          <w:p w:rsidR="00431F6C" w:rsidRPr="00431F6C" w:rsidRDefault="00431F6C" w:rsidP="00431F6C"/>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rsidR="00431F6C" w:rsidRDefault="00431F6C" w:rsidP="00431F6C">
            <w:pPr>
              <w:spacing w:before="120" w:after="120"/>
            </w:pPr>
            <w:r>
              <w:t>All costs associated with the benefit should be described with care taken to avoid double counting in complex circumstances.</w:t>
            </w:r>
          </w:p>
          <w:p w:rsidR="00431F6C" w:rsidRDefault="00431F6C" w:rsidP="00431F6C">
            <w:pPr>
              <w:spacing w:before="120" w:after="120"/>
            </w:pPr>
            <w:r>
              <w:t>Ideally it should be possible to perform a value for money calculation for a benefit, but complex dependencies (i.e. many-to-many relationships between outputs and benefits) may render this impractical. If necessary this section may simply provide links to specialised financial analysis documentation.</w:t>
            </w:r>
          </w:p>
          <w:p w:rsidR="00431F6C" w:rsidRDefault="00431F6C" w:rsidP="00431F6C">
            <w:pPr>
              <w:spacing w:before="120" w:after="120"/>
            </w:pPr>
            <w:r>
              <w:t>Since dis-benefits are unavoidable negative consequences of change, they will not have costs associated with achieving them, although there may be costs associated with mitigating the effects of the dis-benefit.</w:t>
            </w:r>
          </w:p>
        </w:tc>
      </w:tr>
      <w:tr w:rsidR="00431F6C" w:rsidTr="00FF18C5">
        <w:trPr>
          <w:cantSplit/>
        </w:trPr>
        <w:tc>
          <w:tcPr>
            <w:tcW w:w="5637" w:type="dxa"/>
            <w:tcBorders>
              <w:right w:val="single" w:sz="48" w:space="0" w:color="FFFFFF" w:themeColor="background1"/>
            </w:tcBorders>
          </w:tcPr>
          <w:p w:rsidR="00431F6C" w:rsidRDefault="00431F6C" w:rsidP="00FF18C5">
            <w:pPr>
              <w:pStyle w:val="Heading3"/>
              <w:keepNext w:val="0"/>
              <w:outlineLvl w:val="2"/>
            </w:pPr>
            <w:r>
              <w:t>Value</w:t>
            </w:r>
          </w:p>
          <w:p w:rsidR="00431F6C" w:rsidRPr="00431F6C" w:rsidRDefault="00431F6C" w:rsidP="00431F6C"/>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rsidR="00431F6C" w:rsidRDefault="00431F6C" w:rsidP="00431F6C">
            <w:pPr>
              <w:spacing w:before="120" w:after="120"/>
            </w:pPr>
            <w:r>
              <w:t>If at all possible a benefit should be valued in financial terms to facilitate a value for money calculation but this is not always possible, leading to a subjective assessment of the benefit’s viability.</w:t>
            </w:r>
          </w:p>
          <w:p w:rsidR="00431F6C" w:rsidRDefault="00431F6C" w:rsidP="00431F6C">
            <w:pPr>
              <w:spacing w:before="120" w:after="120"/>
            </w:pPr>
            <w:r>
              <w:t>This calculation will be subject to the same complexity as the cost calculations resulting in this section containing links to specialised financial analysis documentation.</w:t>
            </w:r>
          </w:p>
          <w:p w:rsidR="00431F6C" w:rsidRDefault="00431F6C" w:rsidP="00431F6C">
            <w:pPr>
              <w:spacing w:before="120" w:after="120"/>
            </w:pPr>
            <w:r>
              <w:t>Any ‘value’ associated with a dis-benefit is effectively a cost that should be accounted for in the business case.</w:t>
            </w:r>
          </w:p>
        </w:tc>
      </w:tr>
      <w:tr w:rsidR="00431F6C" w:rsidTr="00FF18C5">
        <w:trPr>
          <w:cantSplit/>
        </w:trPr>
        <w:tc>
          <w:tcPr>
            <w:tcW w:w="5637" w:type="dxa"/>
            <w:tcBorders>
              <w:right w:val="single" w:sz="48" w:space="0" w:color="FFFFFF" w:themeColor="background1"/>
            </w:tcBorders>
          </w:tcPr>
          <w:p w:rsidR="00431F6C" w:rsidRDefault="00431F6C" w:rsidP="00FF18C5">
            <w:pPr>
              <w:pStyle w:val="Heading3"/>
              <w:keepNext w:val="0"/>
              <w:outlineLvl w:val="2"/>
            </w:pPr>
            <w:r>
              <w:lastRenderedPageBreak/>
              <w:t>Cross references</w:t>
            </w:r>
          </w:p>
          <w:p w:rsidR="00431F6C" w:rsidRPr="00431F6C" w:rsidRDefault="00431F6C" w:rsidP="00431F6C"/>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rsidR="00431F6C" w:rsidRDefault="00431F6C" w:rsidP="00431F6C">
            <w:pPr>
              <w:spacing w:before="120" w:after="120"/>
            </w:pPr>
            <w:r w:rsidRPr="00431F6C">
              <w:t xml:space="preserve">It is dangerous to consider any document in isolation as all aspects of a project, programme and portfolio are interrelated. Cross references could mark the link between a benefit </w:t>
            </w:r>
            <w:proofErr w:type="gramStart"/>
            <w:r w:rsidRPr="00431F6C">
              <w:t>or</w:t>
            </w:r>
            <w:proofErr w:type="gramEnd"/>
            <w:r w:rsidRPr="00431F6C">
              <w:t xml:space="preserve"> dis-benefit and, for example, any risk events that may affect it. Relevant parts of a blueprint or benefit realisation plan may also be referenced.</w:t>
            </w:r>
          </w:p>
        </w:tc>
      </w:tr>
      <w:tr w:rsidR="00431F6C" w:rsidTr="00FF18C5">
        <w:trPr>
          <w:cantSplit/>
        </w:trPr>
        <w:tc>
          <w:tcPr>
            <w:tcW w:w="5637" w:type="dxa"/>
            <w:tcBorders>
              <w:right w:val="single" w:sz="48" w:space="0" w:color="FFFFFF" w:themeColor="background1"/>
            </w:tcBorders>
          </w:tcPr>
          <w:p w:rsidR="00431F6C" w:rsidRDefault="00431F6C" w:rsidP="00FF18C5">
            <w:pPr>
              <w:pStyle w:val="Heading3"/>
              <w:keepNext w:val="0"/>
              <w:outlineLvl w:val="2"/>
            </w:pPr>
            <w:r>
              <w:t>Resources</w:t>
            </w:r>
          </w:p>
          <w:p w:rsidR="00431F6C" w:rsidRPr="00431F6C" w:rsidRDefault="00431F6C" w:rsidP="00431F6C"/>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rsidR="00431F6C" w:rsidRDefault="00431F6C" w:rsidP="00431F6C">
            <w:pPr>
              <w:spacing w:before="120" w:after="120"/>
            </w:pPr>
            <w:r w:rsidRPr="00431F6C">
              <w:t>Ownership will typically fall to the business change manager for the business area affected by the corresponding change. This section should describe the resources needed to implement the change and realise the benefit.</w:t>
            </w:r>
          </w:p>
        </w:tc>
      </w:tr>
      <w:tr w:rsidR="00431F6C" w:rsidTr="00FF18C5">
        <w:trPr>
          <w:cantSplit/>
        </w:trPr>
        <w:tc>
          <w:tcPr>
            <w:tcW w:w="5637" w:type="dxa"/>
            <w:tcBorders>
              <w:right w:val="single" w:sz="48" w:space="0" w:color="FFFFFF" w:themeColor="background1"/>
            </w:tcBorders>
          </w:tcPr>
          <w:p w:rsidR="00431F6C" w:rsidRDefault="00431F6C" w:rsidP="00FF18C5">
            <w:pPr>
              <w:pStyle w:val="Heading3"/>
              <w:keepNext w:val="0"/>
              <w:outlineLvl w:val="2"/>
            </w:pPr>
            <w:r>
              <w:t>Supporting documentation</w:t>
            </w:r>
          </w:p>
          <w:p w:rsidR="00431F6C" w:rsidRPr="00431F6C" w:rsidRDefault="00431F6C" w:rsidP="00431F6C"/>
        </w:tc>
        <w:tc>
          <w:tcPr>
            <w:tcW w:w="36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6E3BC" w:themeFill="accent3" w:themeFillTint="66"/>
          </w:tcPr>
          <w:p w:rsidR="00431F6C" w:rsidRDefault="00431F6C" w:rsidP="00431F6C">
            <w:pPr>
              <w:spacing w:before="120" w:after="120"/>
            </w:pPr>
            <w:r w:rsidRPr="00431F6C">
              <w:t>Links to any supporting information should be listed in the profile. This could include information used in arriving at estimated cost and value, plans and records of staff consultations regarding implementing the change or any other relevant information.</w:t>
            </w:r>
          </w:p>
        </w:tc>
      </w:tr>
    </w:tbl>
    <w:p w:rsidR="00131E30" w:rsidRDefault="00131E30"/>
    <w:sectPr w:rsidR="00131E30" w:rsidSect="00B6566D">
      <w:headerReference w:type="default" r:id="rId7"/>
      <w:footerReference w:type="default" r:id="rId8"/>
      <w:pgSz w:w="11906" w:h="16838"/>
      <w:pgMar w:top="1702"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56E" w:rsidRDefault="0075756E" w:rsidP="00B134CB">
      <w:pPr>
        <w:spacing w:after="0" w:line="240" w:lineRule="auto"/>
      </w:pPr>
      <w:r>
        <w:separator/>
      </w:r>
    </w:p>
  </w:endnote>
  <w:endnote w:type="continuationSeparator" w:id="0">
    <w:p w:rsidR="0075756E" w:rsidRDefault="0075756E"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52" w:rsidRDefault="005F4A52" w:rsidP="00620548">
    <w:pPr>
      <w:pStyle w:val="Footer"/>
      <w:jc w:val="right"/>
    </w:pPr>
    <w:r w:rsidRPr="00B6566D">
      <w:rPr>
        <w:noProof/>
        <w:sz w:val="18"/>
        <w:szCs w:val="18"/>
        <w:lang w:eastAsia="en-GB"/>
      </w:rPr>
      <w:drawing>
        <wp:anchor distT="0" distB="0" distL="114300" distR="114300" simplePos="0" relativeHeight="251663360" behindDoc="0" locked="0" layoutInCell="1" allowOverlap="1" wp14:anchorId="38F932C1" wp14:editId="4B1CDC19">
          <wp:simplePos x="0" y="0"/>
          <wp:positionH relativeFrom="column">
            <wp:posOffset>-148590</wp:posOffset>
          </wp:positionH>
          <wp:positionV relativeFrom="paragraph">
            <wp:posOffset>-42707</wp:posOffset>
          </wp:positionV>
          <wp:extent cx="786809" cy="279436"/>
          <wp:effectExtent l="0" t="0" r="0" b="635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56E" w:rsidRDefault="0075756E" w:rsidP="00B134CB">
      <w:pPr>
        <w:spacing w:after="0" w:line="240" w:lineRule="auto"/>
      </w:pPr>
      <w:r>
        <w:separator/>
      </w:r>
    </w:p>
  </w:footnote>
  <w:footnote w:type="continuationSeparator" w:id="0">
    <w:p w:rsidR="0075756E" w:rsidRDefault="0075756E" w:rsidP="00B1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6D" w:rsidRDefault="00B6566D" w:rsidP="009A39B0">
    <w:pPr>
      <w:pStyle w:val="Header"/>
      <w:ind w:left="-1418"/>
    </w:pPr>
  </w:p>
  <w:p w:rsidR="00B134CB" w:rsidRDefault="00431F6C" w:rsidP="00B6566D">
    <w:pPr>
      <w:pStyle w:val="Header"/>
    </w:pPr>
    <w:r>
      <w:rPr>
        <w:noProof/>
        <w:lang w:eastAsia="en-GB"/>
      </w:rPr>
      <w:drawing>
        <wp:inline distT="0" distB="0" distL="0" distR="0">
          <wp:extent cx="1123950" cy="592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xis Logo_R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2020" cy="602437"/>
                  </a:xfrm>
                  <a:prstGeom prst="rect">
                    <a:avLst/>
                  </a:prstGeom>
                </pic:spPr>
              </pic:pic>
            </a:graphicData>
          </a:graphic>
        </wp:inline>
      </w:drawing>
    </w:r>
    <w:r w:rsidR="00B6566D">
      <w:tab/>
    </w:r>
    <w:r>
      <w:rPr>
        <w:sz w:val="44"/>
      </w:rPr>
      <w:t>Benefit profile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3">
    <w:nsid w:val="3C8035CA"/>
    <w:multiLevelType w:val="hybridMultilevel"/>
    <w:tmpl w:val="A806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5">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7">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4">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5">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7">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8">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18"/>
  </w:num>
  <w:num w:numId="6">
    <w:abstractNumId w:val="20"/>
  </w:num>
  <w:num w:numId="7">
    <w:abstractNumId w:val="11"/>
  </w:num>
  <w:num w:numId="8">
    <w:abstractNumId w:val="0"/>
  </w:num>
  <w:num w:numId="9">
    <w:abstractNumId w:val="4"/>
  </w:num>
  <w:num w:numId="10">
    <w:abstractNumId w:val="5"/>
  </w:num>
  <w:num w:numId="11">
    <w:abstractNumId w:val="17"/>
  </w:num>
  <w:num w:numId="12">
    <w:abstractNumId w:val="9"/>
  </w:num>
  <w:num w:numId="13">
    <w:abstractNumId w:val="22"/>
  </w:num>
  <w:num w:numId="14">
    <w:abstractNumId w:val="7"/>
  </w:num>
  <w:num w:numId="15">
    <w:abstractNumId w:val="19"/>
  </w:num>
  <w:num w:numId="16">
    <w:abstractNumId w:val="25"/>
  </w:num>
  <w:num w:numId="17">
    <w:abstractNumId w:val="2"/>
  </w:num>
  <w:num w:numId="18">
    <w:abstractNumId w:val="21"/>
  </w:num>
  <w:num w:numId="19">
    <w:abstractNumId w:val="15"/>
  </w:num>
  <w:num w:numId="20">
    <w:abstractNumId w:val="16"/>
  </w:num>
  <w:num w:numId="21">
    <w:abstractNumId w:val="23"/>
  </w:num>
  <w:num w:numId="22">
    <w:abstractNumId w:val="3"/>
  </w:num>
  <w:num w:numId="23">
    <w:abstractNumId w:val="27"/>
  </w:num>
  <w:num w:numId="24">
    <w:abstractNumId w:val="14"/>
  </w:num>
  <w:num w:numId="25">
    <w:abstractNumId w:val="12"/>
  </w:num>
  <w:num w:numId="26">
    <w:abstractNumId w:val="26"/>
  </w:num>
  <w:num w:numId="27">
    <w:abstractNumId w:val="28"/>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CB"/>
    <w:rsid w:val="00002F52"/>
    <w:rsid w:val="0001338B"/>
    <w:rsid w:val="00030BAF"/>
    <w:rsid w:val="00073DB8"/>
    <w:rsid w:val="000E6C11"/>
    <w:rsid w:val="00131E30"/>
    <w:rsid w:val="001B3A37"/>
    <w:rsid w:val="001C71E7"/>
    <w:rsid w:val="00207FED"/>
    <w:rsid w:val="002120D3"/>
    <w:rsid w:val="00235535"/>
    <w:rsid w:val="00246B2B"/>
    <w:rsid w:val="002B5476"/>
    <w:rsid w:val="002C1003"/>
    <w:rsid w:val="002D3217"/>
    <w:rsid w:val="003450DB"/>
    <w:rsid w:val="00360664"/>
    <w:rsid w:val="00361957"/>
    <w:rsid w:val="003673EA"/>
    <w:rsid w:val="00370CAA"/>
    <w:rsid w:val="00390F4E"/>
    <w:rsid w:val="00392D17"/>
    <w:rsid w:val="003A2602"/>
    <w:rsid w:val="003D1B8B"/>
    <w:rsid w:val="003E35BA"/>
    <w:rsid w:val="003F0C4D"/>
    <w:rsid w:val="0041546A"/>
    <w:rsid w:val="00426ED6"/>
    <w:rsid w:val="00431F6C"/>
    <w:rsid w:val="00463772"/>
    <w:rsid w:val="00473E79"/>
    <w:rsid w:val="004B038F"/>
    <w:rsid w:val="004E5AC6"/>
    <w:rsid w:val="00526493"/>
    <w:rsid w:val="00565FEB"/>
    <w:rsid w:val="00585CAD"/>
    <w:rsid w:val="005F4A52"/>
    <w:rsid w:val="00620548"/>
    <w:rsid w:val="00621333"/>
    <w:rsid w:val="006B46E4"/>
    <w:rsid w:val="006E393A"/>
    <w:rsid w:val="006E7E77"/>
    <w:rsid w:val="00707BDC"/>
    <w:rsid w:val="00710D6C"/>
    <w:rsid w:val="007540F1"/>
    <w:rsid w:val="0075756E"/>
    <w:rsid w:val="00805E85"/>
    <w:rsid w:val="00821088"/>
    <w:rsid w:val="00821C33"/>
    <w:rsid w:val="0085270D"/>
    <w:rsid w:val="008C28DC"/>
    <w:rsid w:val="009060CE"/>
    <w:rsid w:val="009060E7"/>
    <w:rsid w:val="00954288"/>
    <w:rsid w:val="009863EC"/>
    <w:rsid w:val="009978EB"/>
    <w:rsid w:val="009A39B0"/>
    <w:rsid w:val="009C70BB"/>
    <w:rsid w:val="009C71F6"/>
    <w:rsid w:val="009D282C"/>
    <w:rsid w:val="00A20B0E"/>
    <w:rsid w:val="00A34236"/>
    <w:rsid w:val="00A57AA4"/>
    <w:rsid w:val="00A767B7"/>
    <w:rsid w:val="00A77870"/>
    <w:rsid w:val="00A77B5C"/>
    <w:rsid w:val="00A8539D"/>
    <w:rsid w:val="00AA1758"/>
    <w:rsid w:val="00AE2B6D"/>
    <w:rsid w:val="00AE5353"/>
    <w:rsid w:val="00B07246"/>
    <w:rsid w:val="00B134CB"/>
    <w:rsid w:val="00B3651C"/>
    <w:rsid w:val="00B447BA"/>
    <w:rsid w:val="00B57969"/>
    <w:rsid w:val="00B6566D"/>
    <w:rsid w:val="00B75171"/>
    <w:rsid w:val="00B90840"/>
    <w:rsid w:val="00C14378"/>
    <w:rsid w:val="00C54162"/>
    <w:rsid w:val="00CC491F"/>
    <w:rsid w:val="00D0668E"/>
    <w:rsid w:val="00D07B25"/>
    <w:rsid w:val="00D81B32"/>
    <w:rsid w:val="00DA5B01"/>
    <w:rsid w:val="00DB01A9"/>
    <w:rsid w:val="00DC58E4"/>
    <w:rsid w:val="00E02D21"/>
    <w:rsid w:val="00E24866"/>
    <w:rsid w:val="00E32E16"/>
    <w:rsid w:val="00E9672A"/>
    <w:rsid w:val="00EE5D4A"/>
    <w:rsid w:val="00EF59C9"/>
    <w:rsid w:val="00FA0BF3"/>
    <w:rsid w:val="00FB6478"/>
    <w:rsid w:val="00FE1571"/>
    <w:rsid w:val="00FE34DB"/>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 dooley</cp:lastModifiedBy>
  <cp:revision>4</cp:revision>
  <cp:lastPrinted>2013-11-06T15:48:00Z</cp:lastPrinted>
  <dcterms:created xsi:type="dcterms:W3CDTF">2014-06-09T15:58:00Z</dcterms:created>
  <dcterms:modified xsi:type="dcterms:W3CDTF">2014-06-09T16:10:00Z</dcterms:modified>
</cp:coreProperties>
</file>