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942"/>
        <w:gridCol w:w="1599"/>
        <w:gridCol w:w="1486"/>
      </w:tblGrid>
      <w:tr w:rsidR="009C71F6" w14:paraId="1B4B0AAF" w14:textId="77777777" w:rsidTr="009C71F6">
        <w:tc>
          <w:tcPr>
            <w:tcW w:w="2518" w:type="dxa"/>
          </w:tcPr>
          <w:p w14:paraId="1F670568" w14:textId="77777777" w:rsidR="009C71F6" w:rsidRPr="009C71F6" w:rsidRDefault="009C71F6" w:rsidP="009C71F6">
            <w:pPr>
              <w:pStyle w:val="Heading3"/>
              <w:spacing w:after="120"/>
              <w:outlineLvl w:val="2"/>
            </w:pPr>
            <w:r w:rsidRPr="009C71F6">
              <w:t>Project/</w:t>
            </w:r>
            <w:r w:rsidR="00821C33">
              <w:t>Tranche/</w:t>
            </w:r>
            <w:r w:rsidRPr="009C71F6">
              <w:t>Programme name</w:t>
            </w:r>
          </w:p>
        </w:tc>
        <w:tc>
          <w:tcPr>
            <w:tcW w:w="6724" w:type="dxa"/>
            <w:gridSpan w:val="3"/>
          </w:tcPr>
          <w:p w14:paraId="4E472B0A" w14:textId="77777777" w:rsidR="009C71F6" w:rsidRPr="004B038F" w:rsidRDefault="004B038F" w:rsidP="004B038F">
            <w:pPr>
              <w:spacing w:before="200"/>
              <w:rPr>
                <w:i/>
              </w:rPr>
            </w:pPr>
            <w:r w:rsidRPr="004B038F">
              <w:rPr>
                <w:i/>
              </w:rPr>
              <w:t>Delete as appropriate</w:t>
            </w:r>
          </w:p>
        </w:tc>
      </w:tr>
      <w:tr w:rsidR="009C71F6" w14:paraId="09EDBF3D" w14:textId="77777777" w:rsidTr="009C71F6">
        <w:tc>
          <w:tcPr>
            <w:tcW w:w="2518" w:type="dxa"/>
          </w:tcPr>
          <w:p w14:paraId="28E58C34" w14:textId="77777777" w:rsidR="009C71F6" w:rsidRPr="009C71F6" w:rsidRDefault="009C71F6" w:rsidP="009C71F6">
            <w:pPr>
              <w:pStyle w:val="Heading3"/>
              <w:outlineLvl w:val="2"/>
            </w:pPr>
            <w:r w:rsidRPr="009C71F6">
              <w:t>Date:</w:t>
            </w:r>
          </w:p>
        </w:tc>
        <w:tc>
          <w:tcPr>
            <w:tcW w:w="6724" w:type="dxa"/>
            <w:gridSpan w:val="3"/>
          </w:tcPr>
          <w:p w14:paraId="09407C50" w14:textId="77777777" w:rsidR="009C71F6" w:rsidRDefault="009C71F6" w:rsidP="009C71F6">
            <w:pPr>
              <w:spacing w:afterLines="120" w:after="288"/>
              <w:rPr>
                <w:rFonts w:asciiTheme="majorHAnsi" w:eastAsiaTheme="majorEastAsia" w:hAnsiTheme="majorHAnsi" w:cstheme="majorBidi"/>
                <w:b/>
                <w:bCs/>
                <w:color w:val="4F81BD" w:themeColor="accent1"/>
                <w:sz w:val="26"/>
                <w:szCs w:val="26"/>
              </w:rPr>
            </w:pPr>
          </w:p>
        </w:tc>
      </w:tr>
      <w:tr w:rsidR="009C71F6" w14:paraId="17970199" w14:textId="77777777" w:rsidTr="009C71F6">
        <w:tc>
          <w:tcPr>
            <w:tcW w:w="2518" w:type="dxa"/>
          </w:tcPr>
          <w:p w14:paraId="00CE4727" w14:textId="77777777" w:rsidR="009C71F6" w:rsidRPr="009C71F6" w:rsidRDefault="009C71F6" w:rsidP="009C71F6">
            <w:pPr>
              <w:pStyle w:val="Heading3"/>
              <w:outlineLvl w:val="2"/>
            </w:pPr>
            <w:r>
              <w:t>Author:</w:t>
            </w:r>
          </w:p>
        </w:tc>
        <w:tc>
          <w:tcPr>
            <w:tcW w:w="6724" w:type="dxa"/>
            <w:gridSpan w:val="3"/>
          </w:tcPr>
          <w:p w14:paraId="048C5B4B" w14:textId="77777777" w:rsidR="009C71F6" w:rsidRDefault="009C71F6" w:rsidP="009C71F6">
            <w:pPr>
              <w:spacing w:afterLines="120" w:after="288"/>
              <w:rPr>
                <w:rFonts w:asciiTheme="majorHAnsi" w:eastAsiaTheme="majorEastAsia" w:hAnsiTheme="majorHAnsi" w:cstheme="majorBidi"/>
                <w:b/>
                <w:bCs/>
                <w:color w:val="4F81BD" w:themeColor="accent1"/>
                <w:sz w:val="26"/>
                <w:szCs w:val="26"/>
              </w:rPr>
            </w:pPr>
          </w:p>
        </w:tc>
      </w:tr>
      <w:tr w:rsidR="009060CE" w14:paraId="23E8F2A6" w14:textId="77777777" w:rsidTr="00387EB5">
        <w:tc>
          <w:tcPr>
            <w:tcW w:w="2518" w:type="dxa"/>
          </w:tcPr>
          <w:p w14:paraId="17251625" w14:textId="77777777" w:rsidR="009060CE" w:rsidRPr="009C71F6" w:rsidRDefault="009060CE" w:rsidP="009C71F6">
            <w:pPr>
              <w:pStyle w:val="Heading3"/>
              <w:outlineLvl w:val="2"/>
            </w:pPr>
            <w:r>
              <w:t>Document reference:</w:t>
            </w:r>
          </w:p>
        </w:tc>
        <w:tc>
          <w:tcPr>
            <w:tcW w:w="3362" w:type="dxa"/>
          </w:tcPr>
          <w:p w14:paraId="04CF4F8F"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p>
        </w:tc>
        <w:tc>
          <w:tcPr>
            <w:tcW w:w="1681" w:type="dxa"/>
          </w:tcPr>
          <w:p w14:paraId="202BDCE0" w14:textId="77777777" w:rsidR="009060CE" w:rsidRDefault="009060CE" w:rsidP="009060CE">
            <w:pPr>
              <w:pStyle w:val="Heading3"/>
              <w:outlineLvl w:val="2"/>
            </w:pPr>
            <w:r>
              <w:t>Version:</w:t>
            </w:r>
          </w:p>
        </w:tc>
        <w:tc>
          <w:tcPr>
            <w:tcW w:w="1681" w:type="dxa"/>
          </w:tcPr>
          <w:p w14:paraId="4DC544B0"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p>
        </w:tc>
      </w:tr>
    </w:tbl>
    <w:p w14:paraId="3AB1948F" w14:textId="77777777" w:rsidR="009C71F6" w:rsidRDefault="009C71F6"/>
    <w:p w14:paraId="499D0C03" w14:textId="77777777" w:rsidR="009C71F6" w:rsidRDefault="009C71F6" w:rsidP="009C71F6">
      <w:pPr>
        <w:pStyle w:val="Heading2"/>
      </w:pPr>
      <w:r>
        <w:t>Revision History</w:t>
      </w:r>
    </w:p>
    <w:p w14:paraId="28E2B5AB" w14:textId="77777777" w:rsidR="009060CE" w:rsidRPr="009060CE" w:rsidRDefault="009060CE" w:rsidP="009060CE">
      <w:pPr>
        <w:pStyle w:val="NoSpacing"/>
      </w:pPr>
    </w:p>
    <w:tbl>
      <w:tblPr>
        <w:tblStyle w:val="TableGrid"/>
        <w:tblW w:w="93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5812"/>
        <w:gridCol w:w="1984"/>
      </w:tblGrid>
      <w:tr w:rsidR="009060CE" w14:paraId="7EE6FFBA" w14:textId="77777777" w:rsidTr="002712BB">
        <w:tc>
          <w:tcPr>
            <w:tcW w:w="1526" w:type="dxa"/>
            <w:shd w:val="clear" w:color="auto" w:fill="F2F2F2" w:themeFill="background1" w:themeFillShade="F2"/>
          </w:tcPr>
          <w:p w14:paraId="1C602E26" w14:textId="77777777" w:rsidR="009060CE" w:rsidRPr="009C71F6" w:rsidRDefault="009060CE" w:rsidP="009D282C">
            <w:pPr>
              <w:jc w:val="center"/>
            </w:pPr>
            <w:r>
              <w:t>Date</w:t>
            </w:r>
          </w:p>
        </w:tc>
        <w:tc>
          <w:tcPr>
            <w:tcW w:w="5812" w:type="dxa"/>
            <w:shd w:val="clear" w:color="auto" w:fill="F2F2F2" w:themeFill="background1" w:themeFillShade="F2"/>
          </w:tcPr>
          <w:p w14:paraId="30D73728" w14:textId="77777777" w:rsidR="009060CE" w:rsidRDefault="009060CE" w:rsidP="009D282C">
            <w:pPr>
              <w:jc w:val="center"/>
            </w:pPr>
            <w:r>
              <w:t>Summary of changes</w:t>
            </w:r>
          </w:p>
        </w:tc>
        <w:tc>
          <w:tcPr>
            <w:tcW w:w="1984" w:type="dxa"/>
            <w:shd w:val="clear" w:color="auto" w:fill="F2F2F2" w:themeFill="background1" w:themeFillShade="F2"/>
          </w:tcPr>
          <w:p w14:paraId="4B6BBAB8" w14:textId="77777777" w:rsidR="009060CE" w:rsidRDefault="00821C33" w:rsidP="009D282C">
            <w:pPr>
              <w:jc w:val="center"/>
            </w:pPr>
            <w:r>
              <w:t>Version</w:t>
            </w:r>
          </w:p>
        </w:tc>
      </w:tr>
      <w:tr w:rsidR="009060CE" w14:paraId="1D914BAF" w14:textId="77777777" w:rsidTr="002712BB">
        <w:tc>
          <w:tcPr>
            <w:tcW w:w="1526" w:type="dxa"/>
          </w:tcPr>
          <w:p w14:paraId="7EED8F6F" w14:textId="77777777" w:rsidR="009060CE" w:rsidRPr="009C71F6" w:rsidRDefault="009060CE" w:rsidP="009C71F6"/>
        </w:tc>
        <w:tc>
          <w:tcPr>
            <w:tcW w:w="5812" w:type="dxa"/>
          </w:tcPr>
          <w:p w14:paraId="7AA481BE" w14:textId="77777777" w:rsidR="009060CE" w:rsidRDefault="009060CE" w:rsidP="009C71F6">
            <w:pPr>
              <w:rPr>
                <w:rFonts w:asciiTheme="majorHAnsi" w:eastAsiaTheme="majorEastAsia" w:hAnsiTheme="majorHAnsi" w:cstheme="majorBidi"/>
                <w:b/>
                <w:bCs/>
                <w:color w:val="4F81BD" w:themeColor="accent1"/>
                <w:sz w:val="26"/>
                <w:szCs w:val="26"/>
              </w:rPr>
            </w:pPr>
          </w:p>
        </w:tc>
        <w:tc>
          <w:tcPr>
            <w:tcW w:w="1984" w:type="dxa"/>
          </w:tcPr>
          <w:p w14:paraId="14124FEF" w14:textId="77777777" w:rsidR="009060CE" w:rsidRDefault="009060CE" w:rsidP="009C71F6">
            <w:pPr>
              <w:rPr>
                <w:rFonts w:asciiTheme="majorHAnsi" w:eastAsiaTheme="majorEastAsia" w:hAnsiTheme="majorHAnsi" w:cstheme="majorBidi"/>
                <w:b/>
                <w:bCs/>
                <w:color w:val="4F81BD" w:themeColor="accent1"/>
                <w:sz w:val="26"/>
                <w:szCs w:val="26"/>
              </w:rPr>
            </w:pPr>
          </w:p>
        </w:tc>
      </w:tr>
      <w:tr w:rsidR="009060CE" w14:paraId="042743EF" w14:textId="77777777" w:rsidTr="002712BB">
        <w:tc>
          <w:tcPr>
            <w:tcW w:w="1526" w:type="dxa"/>
          </w:tcPr>
          <w:p w14:paraId="6A113377" w14:textId="77777777" w:rsidR="009060CE" w:rsidRPr="009C71F6" w:rsidRDefault="009060CE" w:rsidP="009C71F6"/>
        </w:tc>
        <w:tc>
          <w:tcPr>
            <w:tcW w:w="5812" w:type="dxa"/>
          </w:tcPr>
          <w:p w14:paraId="30F05398" w14:textId="77777777" w:rsidR="009060CE" w:rsidRDefault="009060CE" w:rsidP="009C71F6">
            <w:pPr>
              <w:rPr>
                <w:rFonts w:asciiTheme="majorHAnsi" w:eastAsiaTheme="majorEastAsia" w:hAnsiTheme="majorHAnsi" w:cstheme="majorBidi"/>
                <w:b/>
                <w:bCs/>
                <w:color w:val="4F81BD" w:themeColor="accent1"/>
                <w:sz w:val="26"/>
                <w:szCs w:val="26"/>
              </w:rPr>
            </w:pPr>
          </w:p>
        </w:tc>
        <w:tc>
          <w:tcPr>
            <w:tcW w:w="1984" w:type="dxa"/>
          </w:tcPr>
          <w:p w14:paraId="0EC3AF43" w14:textId="77777777" w:rsidR="009060CE" w:rsidRDefault="009060CE" w:rsidP="009C71F6">
            <w:pPr>
              <w:rPr>
                <w:rFonts w:asciiTheme="majorHAnsi" w:eastAsiaTheme="majorEastAsia" w:hAnsiTheme="majorHAnsi" w:cstheme="majorBidi"/>
                <w:b/>
                <w:bCs/>
                <w:color w:val="4F81BD" w:themeColor="accent1"/>
                <w:sz w:val="26"/>
                <w:szCs w:val="26"/>
              </w:rPr>
            </w:pPr>
          </w:p>
        </w:tc>
      </w:tr>
    </w:tbl>
    <w:p w14:paraId="7165C9D7" w14:textId="77777777" w:rsidR="009C71F6" w:rsidRDefault="009C71F6" w:rsidP="009C71F6">
      <w:pPr>
        <w:spacing w:afterLines="120" w:after="288"/>
        <w:rPr>
          <w:rFonts w:asciiTheme="majorHAnsi" w:eastAsiaTheme="majorEastAsia" w:hAnsiTheme="majorHAnsi" w:cstheme="majorBidi"/>
          <w:b/>
          <w:bCs/>
          <w:color w:val="4F81BD" w:themeColor="accent1"/>
          <w:sz w:val="26"/>
          <w:szCs w:val="26"/>
        </w:rPr>
      </w:pPr>
    </w:p>
    <w:p w14:paraId="68FD28C6"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Approvals</w:t>
      </w:r>
    </w:p>
    <w:tbl>
      <w:tblPr>
        <w:tblStyle w:val="TableGrid"/>
        <w:tblW w:w="93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1890"/>
        <w:gridCol w:w="1942"/>
        <w:gridCol w:w="3964"/>
      </w:tblGrid>
      <w:tr w:rsidR="003F43A9" w14:paraId="76E0376F" w14:textId="77777777" w:rsidTr="002712BB">
        <w:tc>
          <w:tcPr>
            <w:tcW w:w="1526" w:type="dxa"/>
            <w:shd w:val="clear" w:color="auto" w:fill="F2F2F2" w:themeFill="background1" w:themeFillShade="F2"/>
            <w:vAlign w:val="center"/>
          </w:tcPr>
          <w:p w14:paraId="531234E1" w14:textId="77777777" w:rsidR="003F43A9" w:rsidRPr="009C71F6" w:rsidRDefault="003F43A9" w:rsidP="00A57AA4">
            <w:pPr>
              <w:jc w:val="center"/>
            </w:pPr>
            <w:r>
              <w:t>Name</w:t>
            </w:r>
          </w:p>
        </w:tc>
        <w:tc>
          <w:tcPr>
            <w:tcW w:w="1890" w:type="dxa"/>
            <w:shd w:val="clear" w:color="auto" w:fill="F2F2F2" w:themeFill="background1" w:themeFillShade="F2"/>
            <w:vAlign w:val="center"/>
          </w:tcPr>
          <w:p w14:paraId="7C838CBA" w14:textId="77777777" w:rsidR="003F43A9" w:rsidRDefault="003F43A9" w:rsidP="00A57AA4">
            <w:pPr>
              <w:jc w:val="center"/>
            </w:pPr>
            <w:r>
              <w:t>Version</w:t>
            </w:r>
          </w:p>
        </w:tc>
        <w:tc>
          <w:tcPr>
            <w:tcW w:w="1942" w:type="dxa"/>
            <w:shd w:val="clear" w:color="auto" w:fill="F2F2F2" w:themeFill="background1" w:themeFillShade="F2"/>
            <w:vAlign w:val="center"/>
          </w:tcPr>
          <w:p w14:paraId="5DBAB879" w14:textId="77777777" w:rsidR="003F43A9" w:rsidRDefault="003F43A9" w:rsidP="00A57AA4">
            <w:pPr>
              <w:jc w:val="center"/>
            </w:pPr>
            <w:r>
              <w:t>Date</w:t>
            </w:r>
          </w:p>
        </w:tc>
        <w:tc>
          <w:tcPr>
            <w:tcW w:w="3964" w:type="dxa"/>
            <w:shd w:val="clear" w:color="auto" w:fill="F2F2F2" w:themeFill="background1" w:themeFillShade="F2"/>
            <w:vAlign w:val="center"/>
          </w:tcPr>
          <w:p w14:paraId="4CB5D604" w14:textId="77777777" w:rsidR="003F43A9" w:rsidRDefault="003F43A9" w:rsidP="00A57AA4">
            <w:pPr>
              <w:jc w:val="center"/>
            </w:pPr>
            <w:r>
              <w:t>Signature</w:t>
            </w:r>
          </w:p>
        </w:tc>
      </w:tr>
      <w:tr w:rsidR="003F43A9" w14:paraId="3C616C3D" w14:textId="77777777" w:rsidTr="002712BB">
        <w:tc>
          <w:tcPr>
            <w:tcW w:w="1526" w:type="dxa"/>
          </w:tcPr>
          <w:p w14:paraId="12BB9151" w14:textId="77777777" w:rsidR="003F43A9" w:rsidRPr="009C71F6" w:rsidRDefault="003F43A9" w:rsidP="003F43A9"/>
        </w:tc>
        <w:tc>
          <w:tcPr>
            <w:tcW w:w="1890" w:type="dxa"/>
          </w:tcPr>
          <w:p w14:paraId="40C28ACC" w14:textId="77777777" w:rsidR="003F43A9" w:rsidRDefault="003F43A9" w:rsidP="003F43A9">
            <w:pPr>
              <w:rPr>
                <w:rFonts w:asciiTheme="majorHAnsi" w:eastAsiaTheme="majorEastAsia" w:hAnsiTheme="majorHAnsi" w:cstheme="majorBidi"/>
                <w:b/>
                <w:bCs/>
                <w:color w:val="4F81BD" w:themeColor="accent1"/>
                <w:sz w:val="26"/>
                <w:szCs w:val="26"/>
              </w:rPr>
            </w:pPr>
          </w:p>
        </w:tc>
        <w:tc>
          <w:tcPr>
            <w:tcW w:w="1942" w:type="dxa"/>
          </w:tcPr>
          <w:p w14:paraId="02537AB2" w14:textId="77777777" w:rsidR="003F43A9" w:rsidRDefault="003F43A9" w:rsidP="003F43A9">
            <w:pPr>
              <w:rPr>
                <w:rFonts w:asciiTheme="majorHAnsi" w:eastAsiaTheme="majorEastAsia" w:hAnsiTheme="majorHAnsi" w:cstheme="majorBidi"/>
                <w:b/>
                <w:bCs/>
                <w:color w:val="4F81BD" w:themeColor="accent1"/>
                <w:sz w:val="26"/>
                <w:szCs w:val="26"/>
              </w:rPr>
            </w:pPr>
          </w:p>
        </w:tc>
        <w:tc>
          <w:tcPr>
            <w:tcW w:w="3964" w:type="dxa"/>
          </w:tcPr>
          <w:p w14:paraId="4BD819C5" w14:textId="300274FD" w:rsidR="003F43A9" w:rsidRPr="00526493" w:rsidRDefault="003F43A9" w:rsidP="003F43A9">
            <w:pPr>
              <w:rPr>
                <w:rFonts w:asciiTheme="majorHAnsi" w:eastAsiaTheme="majorEastAsia" w:hAnsiTheme="majorHAnsi" w:cstheme="majorBidi"/>
                <w:b/>
                <w:bCs/>
                <w:i/>
                <w:color w:val="4F81BD" w:themeColor="accent1"/>
                <w:sz w:val="26"/>
                <w:szCs w:val="26"/>
              </w:rPr>
            </w:pPr>
            <w:r w:rsidRPr="00336042">
              <w:rPr>
                <w:i/>
              </w:rPr>
              <w:t xml:space="preserve">The signature of the person </w:t>
            </w:r>
            <w:r w:rsidR="002712BB">
              <w:rPr>
                <w:i/>
              </w:rPr>
              <w:t>authorising distribution.</w:t>
            </w:r>
          </w:p>
        </w:tc>
      </w:tr>
      <w:tr w:rsidR="003F43A9" w14:paraId="515693D2" w14:textId="77777777" w:rsidTr="002712BB">
        <w:tc>
          <w:tcPr>
            <w:tcW w:w="1526" w:type="dxa"/>
          </w:tcPr>
          <w:p w14:paraId="0082398E" w14:textId="77777777" w:rsidR="003F43A9" w:rsidRPr="009C71F6" w:rsidRDefault="003F43A9" w:rsidP="003F43A9"/>
        </w:tc>
        <w:tc>
          <w:tcPr>
            <w:tcW w:w="1890" w:type="dxa"/>
          </w:tcPr>
          <w:p w14:paraId="1EE6A473" w14:textId="77777777" w:rsidR="003F43A9" w:rsidRDefault="003F43A9" w:rsidP="003F43A9">
            <w:pPr>
              <w:rPr>
                <w:rFonts w:asciiTheme="majorHAnsi" w:eastAsiaTheme="majorEastAsia" w:hAnsiTheme="majorHAnsi" w:cstheme="majorBidi"/>
                <w:b/>
                <w:bCs/>
                <w:color w:val="4F81BD" w:themeColor="accent1"/>
                <w:sz w:val="26"/>
                <w:szCs w:val="26"/>
              </w:rPr>
            </w:pPr>
          </w:p>
        </w:tc>
        <w:tc>
          <w:tcPr>
            <w:tcW w:w="1942" w:type="dxa"/>
          </w:tcPr>
          <w:p w14:paraId="113F9B89" w14:textId="77777777" w:rsidR="003F43A9" w:rsidRDefault="003F43A9" w:rsidP="003F43A9">
            <w:pPr>
              <w:rPr>
                <w:rFonts w:asciiTheme="majorHAnsi" w:eastAsiaTheme="majorEastAsia" w:hAnsiTheme="majorHAnsi" w:cstheme="majorBidi"/>
                <w:b/>
                <w:bCs/>
                <w:color w:val="4F81BD" w:themeColor="accent1"/>
                <w:sz w:val="26"/>
                <w:szCs w:val="26"/>
              </w:rPr>
            </w:pPr>
          </w:p>
        </w:tc>
        <w:tc>
          <w:tcPr>
            <w:tcW w:w="3964" w:type="dxa"/>
          </w:tcPr>
          <w:p w14:paraId="09EFD8A3" w14:textId="77777777" w:rsidR="003F43A9" w:rsidRDefault="003F43A9" w:rsidP="003F43A9">
            <w:pPr>
              <w:rPr>
                <w:rFonts w:asciiTheme="majorHAnsi" w:eastAsiaTheme="majorEastAsia" w:hAnsiTheme="majorHAnsi" w:cstheme="majorBidi"/>
                <w:b/>
                <w:bCs/>
                <w:color w:val="4F81BD" w:themeColor="accent1"/>
                <w:sz w:val="26"/>
                <w:szCs w:val="26"/>
              </w:rPr>
            </w:pPr>
          </w:p>
        </w:tc>
      </w:tr>
    </w:tbl>
    <w:p w14:paraId="0171B862"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p>
    <w:p w14:paraId="02BB39F5" w14:textId="77777777" w:rsidR="009060CE" w:rsidRPr="009C71F6" w:rsidRDefault="009060CE" w:rsidP="009C71F6">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Distribution</w:t>
      </w:r>
    </w:p>
    <w:tbl>
      <w:tblPr>
        <w:tblStyle w:val="TableGrid"/>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A57AA4" w14:paraId="14A2BA90" w14:textId="77777777" w:rsidTr="00A57AA4">
        <w:tc>
          <w:tcPr>
            <w:tcW w:w="3413" w:type="dxa"/>
            <w:shd w:val="clear" w:color="auto" w:fill="F2F2F2" w:themeFill="background1" w:themeFillShade="F2"/>
            <w:vAlign w:val="center"/>
          </w:tcPr>
          <w:p w14:paraId="63AB21E0" w14:textId="77777777" w:rsidR="00A57AA4" w:rsidRPr="009C71F6" w:rsidRDefault="00A57AA4" w:rsidP="009D282C">
            <w:pPr>
              <w:jc w:val="center"/>
            </w:pPr>
            <w:r>
              <w:t>Distributed to:</w:t>
            </w:r>
          </w:p>
        </w:tc>
        <w:tc>
          <w:tcPr>
            <w:tcW w:w="1957" w:type="dxa"/>
            <w:shd w:val="clear" w:color="auto" w:fill="F2F2F2" w:themeFill="background1" w:themeFillShade="F2"/>
            <w:vAlign w:val="center"/>
          </w:tcPr>
          <w:p w14:paraId="373F8AB8" w14:textId="77777777" w:rsidR="00A57AA4" w:rsidRDefault="00A57AA4" w:rsidP="009D282C">
            <w:pPr>
              <w:jc w:val="center"/>
            </w:pPr>
            <w:r>
              <w:t>Version</w:t>
            </w:r>
          </w:p>
        </w:tc>
        <w:tc>
          <w:tcPr>
            <w:tcW w:w="1958" w:type="dxa"/>
            <w:shd w:val="clear" w:color="auto" w:fill="F2F2F2" w:themeFill="background1" w:themeFillShade="F2"/>
            <w:vAlign w:val="center"/>
          </w:tcPr>
          <w:p w14:paraId="1BB97523" w14:textId="77777777" w:rsidR="00A57AA4" w:rsidRDefault="00A57AA4" w:rsidP="009D282C">
            <w:pPr>
              <w:jc w:val="center"/>
            </w:pPr>
            <w:r>
              <w:t>Date</w:t>
            </w:r>
          </w:p>
        </w:tc>
        <w:tc>
          <w:tcPr>
            <w:tcW w:w="1958" w:type="dxa"/>
            <w:shd w:val="clear" w:color="auto" w:fill="F2F2F2" w:themeFill="background1" w:themeFillShade="F2"/>
            <w:vAlign w:val="center"/>
          </w:tcPr>
          <w:p w14:paraId="34CF6D59" w14:textId="77777777" w:rsidR="00A57AA4" w:rsidRDefault="00A57AA4" w:rsidP="009D282C">
            <w:pPr>
              <w:jc w:val="center"/>
            </w:pPr>
            <w:r>
              <w:t>Signature</w:t>
            </w:r>
          </w:p>
        </w:tc>
      </w:tr>
      <w:tr w:rsidR="00A57AA4" w14:paraId="45CF8BFC" w14:textId="77777777" w:rsidTr="00A57AA4">
        <w:tc>
          <w:tcPr>
            <w:tcW w:w="3413" w:type="dxa"/>
          </w:tcPr>
          <w:p w14:paraId="41DBE7E0" w14:textId="77777777" w:rsidR="00A57AA4" w:rsidRPr="009C71F6" w:rsidRDefault="00A57AA4" w:rsidP="00F845BA"/>
        </w:tc>
        <w:tc>
          <w:tcPr>
            <w:tcW w:w="1957" w:type="dxa"/>
          </w:tcPr>
          <w:p w14:paraId="2C5B53BE" w14:textId="77777777" w:rsidR="00A57AA4" w:rsidRDefault="00A57AA4" w:rsidP="00F845BA">
            <w:pPr>
              <w:rPr>
                <w:rFonts w:asciiTheme="majorHAnsi" w:eastAsiaTheme="majorEastAsia" w:hAnsiTheme="majorHAnsi" w:cstheme="majorBidi"/>
                <w:b/>
                <w:bCs/>
                <w:color w:val="4F81BD" w:themeColor="accent1"/>
                <w:sz w:val="26"/>
                <w:szCs w:val="26"/>
              </w:rPr>
            </w:pPr>
          </w:p>
        </w:tc>
        <w:tc>
          <w:tcPr>
            <w:tcW w:w="1958" w:type="dxa"/>
          </w:tcPr>
          <w:p w14:paraId="46A871EC" w14:textId="77777777" w:rsidR="00A57AA4" w:rsidRDefault="00A57AA4" w:rsidP="00F845BA">
            <w:pPr>
              <w:rPr>
                <w:rFonts w:asciiTheme="majorHAnsi" w:eastAsiaTheme="majorEastAsia" w:hAnsiTheme="majorHAnsi" w:cstheme="majorBidi"/>
                <w:b/>
                <w:bCs/>
                <w:color w:val="4F81BD" w:themeColor="accent1"/>
                <w:sz w:val="26"/>
                <w:szCs w:val="26"/>
              </w:rPr>
            </w:pPr>
          </w:p>
        </w:tc>
        <w:tc>
          <w:tcPr>
            <w:tcW w:w="1958" w:type="dxa"/>
          </w:tcPr>
          <w:p w14:paraId="472732AA" w14:textId="77777777" w:rsidR="00A57AA4" w:rsidRPr="00526493" w:rsidRDefault="00A57AA4" w:rsidP="00F845BA">
            <w:pPr>
              <w:rPr>
                <w:rFonts w:asciiTheme="majorHAnsi" w:eastAsiaTheme="majorEastAsia" w:hAnsiTheme="majorHAnsi" w:cstheme="majorBidi"/>
                <w:b/>
                <w:bCs/>
                <w:i/>
                <w:color w:val="4F81BD" w:themeColor="accent1"/>
                <w:sz w:val="26"/>
                <w:szCs w:val="26"/>
              </w:rPr>
            </w:pPr>
          </w:p>
        </w:tc>
      </w:tr>
      <w:tr w:rsidR="00A57AA4" w14:paraId="625FC5C2" w14:textId="77777777" w:rsidTr="00A57AA4">
        <w:tc>
          <w:tcPr>
            <w:tcW w:w="3413" w:type="dxa"/>
          </w:tcPr>
          <w:p w14:paraId="463A0F6C" w14:textId="77777777" w:rsidR="00A57AA4" w:rsidRPr="009C71F6" w:rsidRDefault="00A57AA4" w:rsidP="00970055"/>
        </w:tc>
        <w:tc>
          <w:tcPr>
            <w:tcW w:w="1957" w:type="dxa"/>
          </w:tcPr>
          <w:p w14:paraId="3C6E8A03" w14:textId="77777777"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14:paraId="77B15E84" w14:textId="77777777"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14:paraId="6A83EE74" w14:textId="77777777" w:rsidR="00A57AA4" w:rsidRDefault="00A57AA4" w:rsidP="00970055">
            <w:pPr>
              <w:rPr>
                <w:rFonts w:asciiTheme="majorHAnsi" w:eastAsiaTheme="majorEastAsia" w:hAnsiTheme="majorHAnsi" w:cstheme="majorBidi"/>
                <w:b/>
                <w:bCs/>
                <w:color w:val="4F81BD" w:themeColor="accent1"/>
                <w:sz w:val="26"/>
                <w:szCs w:val="26"/>
              </w:rPr>
            </w:pPr>
          </w:p>
        </w:tc>
      </w:tr>
    </w:tbl>
    <w:p w14:paraId="61AB8308" w14:textId="77777777" w:rsidR="008C176B" w:rsidRDefault="008C176B">
      <w:pPr>
        <w:sectPr w:rsidR="008C176B" w:rsidSect="00B6566D">
          <w:headerReference w:type="default" r:id="rId7"/>
          <w:footerReference w:type="default" r:id="rId8"/>
          <w:pgSz w:w="11906" w:h="16838"/>
          <w:pgMar w:top="1702" w:right="1440" w:bottom="1440" w:left="1440" w:header="0" w:footer="708" w:gutter="0"/>
          <w:cols w:space="708"/>
          <w:docGrid w:linePitch="360"/>
        </w:sectPr>
      </w:pPr>
    </w:p>
    <w:p w14:paraId="4A81C6F8" w14:textId="77777777" w:rsidR="00A6327A" w:rsidRPr="00A6327A" w:rsidRDefault="00A6327A" w:rsidP="00A6327A">
      <w:pPr>
        <w:rPr>
          <w:i/>
          <w:iCs/>
        </w:rPr>
      </w:pPr>
      <w:r w:rsidRPr="00A6327A">
        <w:rPr>
          <w:i/>
          <w:iCs/>
        </w:rPr>
        <w:lastRenderedPageBreak/>
        <w:t>The extent and detail of product documentation is very dependent upon the context of the work. Rather than prescribe separate documents, Praxis provides a list of fields from which suitable documents should be constructed according to the needs of the project or programme.</w:t>
      </w:r>
    </w:p>
    <w:p w14:paraId="6FBB045D" w14:textId="77777777" w:rsidR="00A6327A" w:rsidRPr="00A6327A" w:rsidRDefault="00A6327A" w:rsidP="00A6327A">
      <w:pPr>
        <w:rPr>
          <w:i/>
          <w:iCs/>
        </w:rPr>
      </w:pPr>
      <w:r w:rsidRPr="00A6327A">
        <w:rPr>
          <w:i/>
          <w:iCs/>
        </w:rPr>
        <w:t>This may result in a simple approach with one document per product or a more extensive approach with separate documents for product descriptions, configuration items and quality records.</w:t>
      </w:r>
    </w:p>
    <w:p w14:paraId="1DCA21BE" w14:textId="39E61433" w:rsidR="00A6327A" w:rsidRDefault="00A6327A" w:rsidP="00A6327A">
      <w:pPr>
        <w:rPr>
          <w:i/>
          <w:iCs/>
        </w:rPr>
      </w:pPr>
      <w:r w:rsidRPr="00A6327A">
        <w:rPr>
          <w:i/>
          <w:iCs/>
        </w:rPr>
        <w:t>For convenience, the fields have been listed in three sections. Where these are expanded into separate documents fields will often need to be duplicated across the separate documents.</w:t>
      </w:r>
    </w:p>
    <w:p w14:paraId="4AA1C3B7" w14:textId="3EE6E2FE" w:rsidR="00B91A1D" w:rsidRDefault="00B91A1D" w:rsidP="00A6327A">
      <w:pPr>
        <w:rPr>
          <w:i/>
          <w:iCs/>
        </w:rPr>
      </w:pPr>
      <w:r>
        <w:rPr>
          <w:i/>
          <w:iCs/>
        </w:rPr>
        <w:t>This generic template contains all the product related fields recommended in The Praxis Framework. You can either use this as a basis (typically deleting the fields you do not need) or use and adapt one of the five documents suggested in the framework.</w:t>
      </w:r>
    </w:p>
    <w:p w14:paraId="3A9F09CF" w14:textId="5F408B4A" w:rsidR="00B91A1D" w:rsidRPr="00B91A1D" w:rsidRDefault="00B91A1D" w:rsidP="00B91A1D">
      <w:pPr>
        <w:pStyle w:val="ListParagraph"/>
        <w:numPr>
          <w:ilvl w:val="0"/>
          <w:numId w:val="33"/>
        </w:numPr>
        <w:rPr>
          <w:i/>
          <w:iCs/>
        </w:rPr>
      </w:pPr>
      <w:r w:rsidRPr="00B91A1D">
        <w:rPr>
          <w:i/>
          <w:iCs/>
        </w:rPr>
        <w:t>Product register</w:t>
      </w:r>
    </w:p>
    <w:p w14:paraId="4A2C7FAE" w14:textId="2940C572" w:rsidR="00B91A1D" w:rsidRPr="00B91A1D" w:rsidRDefault="00B91A1D" w:rsidP="00B91A1D">
      <w:pPr>
        <w:pStyle w:val="ListParagraph"/>
        <w:numPr>
          <w:ilvl w:val="0"/>
          <w:numId w:val="33"/>
        </w:numPr>
        <w:rPr>
          <w:i/>
          <w:iCs/>
        </w:rPr>
      </w:pPr>
      <w:r w:rsidRPr="00B91A1D">
        <w:rPr>
          <w:i/>
          <w:iCs/>
        </w:rPr>
        <w:t>Product description</w:t>
      </w:r>
    </w:p>
    <w:p w14:paraId="34E37EFB" w14:textId="341EBED5" w:rsidR="00B91A1D" w:rsidRPr="00B91A1D" w:rsidRDefault="00B91A1D" w:rsidP="00B91A1D">
      <w:pPr>
        <w:pStyle w:val="ListParagraph"/>
        <w:numPr>
          <w:ilvl w:val="0"/>
          <w:numId w:val="33"/>
        </w:numPr>
        <w:rPr>
          <w:i/>
          <w:iCs/>
        </w:rPr>
      </w:pPr>
      <w:r w:rsidRPr="00B91A1D">
        <w:rPr>
          <w:i/>
          <w:iCs/>
        </w:rPr>
        <w:t>Quality Register</w:t>
      </w:r>
    </w:p>
    <w:p w14:paraId="1A8BB63E" w14:textId="6DBD8ACC" w:rsidR="00B91A1D" w:rsidRPr="00B91A1D" w:rsidRDefault="00B91A1D" w:rsidP="00B91A1D">
      <w:pPr>
        <w:pStyle w:val="ListParagraph"/>
        <w:numPr>
          <w:ilvl w:val="0"/>
          <w:numId w:val="33"/>
        </w:numPr>
        <w:rPr>
          <w:i/>
          <w:iCs/>
        </w:rPr>
      </w:pPr>
      <w:r w:rsidRPr="00B91A1D">
        <w:rPr>
          <w:i/>
          <w:iCs/>
        </w:rPr>
        <w:t>Configuration item</w:t>
      </w:r>
    </w:p>
    <w:p w14:paraId="1B82B643" w14:textId="4EC95B73" w:rsidR="00B91A1D" w:rsidRPr="00B91A1D" w:rsidRDefault="00B91A1D" w:rsidP="00B91A1D">
      <w:pPr>
        <w:pStyle w:val="ListParagraph"/>
        <w:numPr>
          <w:ilvl w:val="0"/>
          <w:numId w:val="33"/>
        </w:numPr>
        <w:rPr>
          <w:i/>
          <w:iCs/>
        </w:rPr>
      </w:pPr>
      <w:r w:rsidRPr="00B91A1D">
        <w:rPr>
          <w:i/>
          <w:iCs/>
        </w:rPr>
        <w:t>Status account</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4928"/>
        <w:gridCol w:w="4314"/>
      </w:tblGrid>
      <w:tr w:rsidR="00A6327A" w14:paraId="767E5471" w14:textId="77777777" w:rsidTr="003E5EEB">
        <w:tc>
          <w:tcPr>
            <w:tcW w:w="9242" w:type="dxa"/>
            <w:gridSpan w:val="2"/>
            <w:shd w:val="clear" w:color="auto" w:fill="auto"/>
          </w:tcPr>
          <w:p w14:paraId="5D7F44C6" w14:textId="16A8326E" w:rsidR="00A6327A" w:rsidRPr="00AF52B2" w:rsidRDefault="00A6327A" w:rsidP="00364742">
            <w:pPr>
              <w:pStyle w:val="Heading2"/>
              <w:keepNext w:val="0"/>
              <w:spacing w:after="120"/>
            </w:pPr>
            <w:r>
              <w:t>Descriptive information</w:t>
            </w:r>
          </w:p>
        </w:tc>
      </w:tr>
      <w:tr w:rsidR="00A6327A" w14:paraId="75D75A7E" w14:textId="77777777" w:rsidTr="00B91A1D">
        <w:tc>
          <w:tcPr>
            <w:tcW w:w="4928" w:type="dxa"/>
          </w:tcPr>
          <w:p w14:paraId="6861360F" w14:textId="77777777" w:rsidR="00A6327A" w:rsidRPr="00AF52B2" w:rsidRDefault="00A6327A" w:rsidP="00364742">
            <w:pPr>
              <w:pStyle w:val="Heading3"/>
              <w:keepNext w:val="0"/>
            </w:pPr>
            <w:bookmarkStart w:id="0" w:name="_Hlk18416418"/>
            <w:r w:rsidRPr="00AF52B2">
              <w:t>Identifier</w:t>
            </w:r>
          </w:p>
          <w:p w14:paraId="24413FC8" w14:textId="77777777" w:rsidR="00A6327A" w:rsidRPr="00AF52B2" w:rsidRDefault="00A6327A" w:rsidP="00364742">
            <w:pPr>
              <w:pStyle w:val="Heading3"/>
              <w:keepNext w:val="0"/>
              <w:outlineLvl w:val="2"/>
            </w:pPr>
          </w:p>
        </w:tc>
        <w:tc>
          <w:tcPr>
            <w:tcW w:w="4314" w:type="dxa"/>
            <w:shd w:val="clear" w:color="auto" w:fill="D6E3BC" w:themeFill="accent3" w:themeFillTint="66"/>
          </w:tcPr>
          <w:p w14:paraId="7638A323" w14:textId="02638B2E" w:rsidR="00A6327A" w:rsidRPr="00AF52B2" w:rsidRDefault="00A6327A" w:rsidP="00364742">
            <w:pPr>
              <w:spacing w:after="120"/>
            </w:pPr>
            <w:r w:rsidRPr="00AF52B2">
              <w:t>A unique identifier that may be made up of components such as a project or programme code; product code; version number and so on.</w:t>
            </w:r>
          </w:p>
        </w:tc>
      </w:tr>
      <w:tr w:rsidR="003F43A9" w14:paraId="0ABF6205" w14:textId="2B65E06B" w:rsidTr="00B91A1D">
        <w:tc>
          <w:tcPr>
            <w:tcW w:w="4928" w:type="dxa"/>
          </w:tcPr>
          <w:p w14:paraId="10D9B347" w14:textId="0C71CCF8" w:rsidR="003F43A9" w:rsidRPr="00AF52B2" w:rsidRDefault="00AF52B2" w:rsidP="00364742">
            <w:pPr>
              <w:pStyle w:val="Heading3"/>
              <w:keepNext w:val="0"/>
              <w:spacing w:after="120"/>
            </w:pPr>
            <w:r w:rsidRPr="00AF52B2">
              <w:rPr>
                <w:rStyle w:val="Strong"/>
                <w:b/>
                <w:bCs/>
              </w:rPr>
              <w:t>Title</w:t>
            </w:r>
          </w:p>
        </w:tc>
        <w:tc>
          <w:tcPr>
            <w:tcW w:w="4314" w:type="dxa"/>
            <w:shd w:val="clear" w:color="auto" w:fill="D6E3BC" w:themeFill="accent3" w:themeFillTint="66"/>
          </w:tcPr>
          <w:p w14:paraId="7E5F2FE6" w14:textId="1538C194" w:rsidR="003F43A9" w:rsidRDefault="00AF52B2" w:rsidP="00364742">
            <w:pPr>
              <w:spacing w:after="120"/>
            </w:pPr>
            <w:r w:rsidRPr="00AF52B2">
              <w:t>The name by which the product is known.</w:t>
            </w:r>
          </w:p>
        </w:tc>
      </w:tr>
      <w:tr w:rsidR="00AF52B2" w14:paraId="739E8C22" w14:textId="77777777" w:rsidTr="00B91A1D">
        <w:tc>
          <w:tcPr>
            <w:tcW w:w="4928" w:type="dxa"/>
          </w:tcPr>
          <w:p w14:paraId="17C0316C" w14:textId="77777777" w:rsidR="00AF52B2" w:rsidRPr="00AF52B2" w:rsidRDefault="00AF52B2" w:rsidP="00364742">
            <w:pPr>
              <w:pStyle w:val="Heading3"/>
              <w:keepNext w:val="0"/>
            </w:pPr>
            <w:r w:rsidRPr="00AF52B2">
              <w:rPr>
                <w:rStyle w:val="Strong"/>
                <w:b/>
                <w:bCs/>
              </w:rPr>
              <w:t>Description</w:t>
            </w:r>
          </w:p>
          <w:p w14:paraId="6D628B0B" w14:textId="77777777" w:rsidR="00AF52B2" w:rsidRPr="00AF52B2" w:rsidRDefault="00AF52B2" w:rsidP="00364742">
            <w:pPr>
              <w:pStyle w:val="Heading3"/>
              <w:keepNext w:val="0"/>
              <w:rPr>
                <w:rStyle w:val="Strong"/>
                <w:b/>
                <w:bCs/>
              </w:rPr>
            </w:pPr>
          </w:p>
        </w:tc>
        <w:tc>
          <w:tcPr>
            <w:tcW w:w="4314" w:type="dxa"/>
            <w:shd w:val="clear" w:color="auto" w:fill="D6E3BC" w:themeFill="accent3" w:themeFillTint="66"/>
          </w:tcPr>
          <w:p w14:paraId="787D226C" w14:textId="1255B0D2" w:rsidR="00AF52B2" w:rsidRDefault="00AF52B2" w:rsidP="00364742">
            <w:pPr>
              <w:spacing w:after="120"/>
            </w:pPr>
            <w:r w:rsidRPr="00AF52B2">
              <w:t>A description of the product possibly including its purpose and how it fits into the overall output.</w:t>
            </w:r>
          </w:p>
        </w:tc>
      </w:tr>
      <w:tr w:rsidR="00AF52B2" w14:paraId="5F52A207" w14:textId="77777777" w:rsidTr="00B91A1D">
        <w:tc>
          <w:tcPr>
            <w:tcW w:w="4928" w:type="dxa"/>
          </w:tcPr>
          <w:p w14:paraId="030C4CBA" w14:textId="77777777" w:rsidR="00AF52B2" w:rsidRPr="00AF52B2" w:rsidRDefault="00AF52B2" w:rsidP="00364742">
            <w:pPr>
              <w:pStyle w:val="Heading3"/>
              <w:keepNext w:val="0"/>
            </w:pPr>
            <w:r w:rsidRPr="00AF52B2">
              <w:rPr>
                <w:rStyle w:val="Strong"/>
                <w:b/>
                <w:bCs/>
              </w:rPr>
              <w:t>Composition</w:t>
            </w:r>
          </w:p>
          <w:p w14:paraId="0D3797C7" w14:textId="77777777" w:rsidR="00AF52B2" w:rsidRPr="00AF52B2" w:rsidRDefault="00AF52B2" w:rsidP="00364742">
            <w:pPr>
              <w:pStyle w:val="Heading3"/>
              <w:keepNext w:val="0"/>
              <w:rPr>
                <w:rStyle w:val="Strong"/>
                <w:b/>
                <w:bCs/>
              </w:rPr>
            </w:pPr>
          </w:p>
        </w:tc>
        <w:tc>
          <w:tcPr>
            <w:tcW w:w="4314" w:type="dxa"/>
            <w:shd w:val="clear" w:color="auto" w:fill="D6E3BC" w:themeFill="accent3" w:themeFillTint="66"/>
          </w:tcPr>
          <w:p w14:paraId="28C66D0F" w14:textId="5218B1E0" w:rsidR="00AF52B2" w:rsidRDefault="00AF52B2" w:rsidP="00364742">
            <w:pPr>
              <w:spacing w:after="120"/>
            </w:pPr>
            <w:r w:rsidRPr="00AF52B2">
              <w:t>For a simple product, this section may be enough to describe the components and nature of the product. More complex products will need cross references to technical specifications.</w:t>
            </w:r>
          </w:p>
        </w:tc>
      </w:tr>
      <w:bookmarkEnd w:id="0"/>
      <w:tr w:rsidR="002712BB" w14:paraId="778EB2CF" w14:textId="77777777" w:rsidTr="00B91A1D">
        <w:tc>
          <w:tcPr>
            <w:tcW w:w="4928" w:type="dxa"/>
          </w:tcPr>
          <w:p w14:paraId="425E88C2" w14:textId="77777777" w:rsidR="00AF52B2" w:rsidRPr="00AF52B2" w:rsidRDefault="00AF52B2" w:rsidP="00364742">
            <w:pPr>
              <w:pStyle w:val="Heading3"/>
              <w:keepNext w:val="0"/>
            </w:pPr>
            <w:r w:rsidRPr="00AF52B2">
              <w:rPr>
                <w:rStyle w:val="Strong"/>
                <w:b/>
                <w:bCs/>
              </w:rPr>
              <w:t>Owner</w:t>
            </w:r>
          </w:p>
          <w:p w14:paraId="6BE540AE" w14:textId="3AC0322F" w:rsidR="002712BB" w:rsidRPr="00AF52B2" w:rsidRDefault="002712BB" w:rsidP="00364742">
            <w:pPr>
              <w:pStyle w:val="Heading3"/>
              <w:keepNext w:val="0"/>
            </w:pPr>
          </w:p>
        </w:tc>
        <w:tc>
          <w:tcPr>
            <w:tcW w:w="4314" w:type="dxa"/>
            <w:shd w:val="clear" w:color="auto" w:fill="D6E3BC" w:themeFill="accent3" w:themeFillTint="66"/>
          </w:tcPr>
          <w:p w14:paraId="54EF3345" w14:textId="4FBE899F" w:rsidR="002712BB" w:rsidRPr="00E76281" w:rsidRDefault="00AF52B2" w:rsidP="00364742">
            <w:pPr>
              <w:spacing w:after="120"/>
            </w:pPr>
            <w:r w:rsidRPr="00AF52B2">
              <w:t>If the product is a deliverable then the owner will be the stakeholder to whom the product is handed over. Otherwise it will be a member of the management team who is responsible for accepting the product before it is integrated into the output as a whole.</w:t>
            </w:r>
          </w:p>
        </w:tc>
      </w:tr>
      <w:tr w:rsidR="002712BB" w14:paraId="7F6B8A36" w14:textId="77777777" w:rsidTr="00B91A1D">
        <w:tc>
          <w:tcPr>
            <w:tcW w:w="4928" w:type="dxa"/>
          </w:tcPr>
          <w:p w14:paraId="2E4D260D" w14:textId="77777777" w:rsidR="00AF52B2" w:rsidRPr="00AF52B2" w:rsidRDefault="00AF52B2" w:rsidP="00364742">
            <w:pPr>
              <w:pStyle w:val="Heading3"/>
              <w:keepNext w:val="0"/>
            </w:pPr>
            <w:r w:rsidRPr="00AF52B2">
              <w:rPr>
                <w:rStyle w:val="Strong"/>
                <w:b/>
                <w:bCs/>
              </w:rPr>
              <w:t>Cross references</w:t>
            </w:r>
          </w:p>
          <w:p w14:paraId="6ADD43DA" w14:textId="5E34E214" w:rsidR="002712BB" w:rsidRPr="00AF52B2" w:rsidRDefault="002712BB" w:rsidP="00364742">
            <w:pPr>
              <w:pStyle w:val="Heading3"/>
              <w:keepNext w:val="0"/>
            </w:pPr>
          </w:p>
        </w:tc>
        <w:tc>
          <w:tcPr>
            <w:tcW w:w="4314" w:type="dxa"/>
            <w:shd w:val="clear" w:color="auto" w:fill="D6E3BC" w:themeFill="accent3" w:themeFillTint="66"/>
          </w:tcPr>
          <w:p w14:paraId="4580F609" w14:textId="45383F6C" w:rsidR="002712BB" w:rsidRPr="00E76281" w:rsidRDefault="00AF52B2" w:rsidP="00364742">
            <w:pPr>
              <w:spacing w:after="120"/>
            </w:pPr>
            <w:r w:rsidRPr="00AF52B2">
              <w:t xml:space="preserve">Links to other documents that provide further information about the product, e.g. </w:t>
            </w:r>
            <w:hyperlink r:id="rId9" w:history="1">
              <w:r w:rsidRPr="00955556">
                <w:rPr>
                  <w:rStyle w:val="Hyperlink"/>
                </w:rPr>
                <w:t>risk register</w:t>
              </w:r>
            </w:hyperlink>
            <w:r w:rsidRPr="00AF52B2">
              <w:t xml:space="preserve">, </w:t>
            </w:r>
            <w:hyperlink r:id="rId10" w:history="1">
              <w:r w:rsidRPr="00955556">
                <w:rPr>
                  <w:rStyle w:val="Hyperlink"/>
                </w:rPr>
                <w:t xml:space="preserve">stakeholder </w:t>
              </w:r>
              <w:r w:rsidR="00955556" w:rsidRPr="00955556">
                <w:rPr>
                  <w:rStyle w:val="Hyperlink"/>
                </w:rPr>
                <w:t>reg</w:t>
              </w:r>
              <w:r w:rsidR="00955556">
                <w:rPr>
                  <w:rStyle w:val="Hyperlink"/>
                </w:rPr>
                <w:t>i</w:t>
              </w:r>
              <w:r w:rsidR="00955556" w:rsidRPr="00955556">
                <w:rPr>
                  <w:rStyle w:val="Hyperlink"/>
                </w:rPr>
                <w:t>ster</w:t>
              </w:r>
            </w:hyperlink>
            <w:r w:rsidRPr="00AF52B2">
              <w:t xml:space="preserve">, </w:t>
            </w:r>
            <w:hyperlink r:id="rId11" w:history="1">
              <w:r w:rsidRPr="00D84833">
                <w:rPr>
                  <w:rStyle w:val="Hyperlink"/>
                </w:rPr>
                <w:t>lessons log</w:t>
              </w:r>
            </w:hyperlink>
            <w:r w:rsidRPr="00AF52B2">
              <w:t xml:space="preserve"> etc.</w:t>
            </w:r>
          </w:p>
        </w:tc>
      </w:tr>
    </w:tbl>
    <w:p w14:paraId="7A3CE9BE" w14:textId="77777777" w:rsidR="00A6327A" w:rsidRDefault="00A6327A"/>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4786"/>
        <w:gridCol w:w="4456"/>
      </w:tblGrid>
      <w:tr w:rsidR="00364742" w14:paraId="12BF5A5D" w14:textId="77777777" w:rsidTr="00D67550">
        <w:tc>
          <w:tcPr>
            <w:tcW w:w="9242" w:type="dxa"/>
            <w:gridSpan w:val="2"/>
          </w:tcPr>
          <w:p w14:paraId="48C6EEAE" w14:textId="5F0AD17E" w:rsidR="00364742" w:rsidRDefault="00364742" w:rsidP="00364742">
            <w:pPr>
              <w:pStyle w:val="Heading2"/>
              <w:spacing w:after="120"/>
              <w:rPr>
                <w:rFonts w:cs="Arial"/>
                <w:color w:val="212125"/>
                <w:lang w:val="en"/>
              </w:rPr>
            </w:pPr>
            <w:r>
              <w:rPr>
                <w:rStyle w:val="Strong"/>
                <w:b/>
                <w:bCs/>
              </w:rPr>
              <w:lastRenderedPageBreak/>
              <w:t>Development information</w:t>
            </w:r>
          </w:p>
        </w:tc>
      </w:tr>
      <w:tr w:rsidR="005D242A" w14:paraId="00814D85" w14:textId="77777777" w:rsidTr="00B91A1D">
        <w:tc>
          <w:tcPr>
            <w:tcW w:w="4786" w:type="dxa"/>
          </w:tcPr>
          <w:p w14:paraId="68E5C256" w14:textId="08AF49DB" w:rsidR="005D242A" w:rsidRPr="005D242A" w:rsidRDefault="005D242A" w:rsidP="005D242A">
            <w:pPr>
              <w:pStyle w:val="Heading3"/>
              <w:outlineLvl w:val="2"/>
              <w:rPr>
                <w:rStyle w:val="Strong"/>
                <w:b/>
                <w:bCs/>
              </w:rPr>
            </w:pPr>
            <w:r w:rsidRPr="005D242A">
              <w:rPr>
                <w:rStyle w:val="Strong"/>
                <w:b/>
                <w:bCs/>
              </w:rPr>
              <w:t>Developer</w:t>
            </w:r>
          </w:p>
        </w:tc>
        <w:tc>
          <w:tcPr>
            <w:tcW w:w="4456" w:type="dxa"/>
            <w:shd w:val="clear" w:color="auto" w:fill="D6E3BC" w:themeFill="accent3" w:themeFillTint="66"/>
          </w:tcPr>
          <w:p w14:paraId="515D39DA" w14:textId="5AB8A09A" w:rsidR="005D242A" w:rsidRDefault="005D242A" w:rsidP="00E76281">
            <w:pPr>
              <w:spacing w:before="120" w:after="120"/>
              <w:rPr>
                <w:rFonts w:cs="Arial"/>
                <w:color w:val="212125"/>
                <w:lang w:val="en"/>
              </w:rPr>
            </w:pPr>
            <w:r>
              <w:rPr>
                <w:rFonts w:cs="Arial"/>
                <w:color w:val="212125"/>
                <w:lang w:val="en"/>
              </w:rPr>
              <w:t>The person, team, department or contractor that is responsible for the development of the product.</w:t>
            </w:r>
          </w:p>
        </w:tc>
      </w:tr>
      <w:tr w:rsidR="005D242A" w14:paraId="38F2BB88" w14:textId="77777777" w:rsidTr="00B91A1D">
        <w:tc>
          <w:tcPr>
            <w:tcW w:w="4786" w:type="dxa"/>
          </w:tcPr>
          <w:p w14:paraId="2CBA3670" w14:textId="3FF364BA" w:rsidR="005D242A" w:rsidRPr="005D242A" w:rsidRDefault="005D242A" w:rsidP="005D242A">
            <w:pPr>
              <w:pStyle w:val="Heading3"/>
              <w:outlineLvl w:val="2"/>
              <w:rPr>
                <w:rStyle w:val="Strong"/>
                <w:b/>
                <w:bCs/>
              </w:rPr>
            </w:pPr>
            <w:r w:rsidRPr="005D242A">
              <w:rPr>
                <w:rStyle w:val="Strong"/>
                <w:b/>
                <w:bCs/>
              </w:rPr>
              <w:t>Planned dates</w:t>
            </w:r>
          </w:p>
        </w:tc>
        <w:tc>
          <w:tcPr>
            <w:tcW w:w="4456" w:type="dxa"/>
            <w:shd w:val="clear" w:color="auto" w:fill="D6E3BC" w:themeFill="accent3" w:themeFillTint="66"/>
          </w:tcPr>
          <w:p w14:paraId="7EC72566" w14:textId="45192345" w:rsidR="005D242A" w:rsidRDefault="005D242A" w:rsidP="00E76281">
            <w:pPr>
              <w:spacing w:before="120" w:after="120"/>
              <w:rPr>
                <w:rFonts w:cs="Arial"/>
                <w:color w:val="212125"/>
                <w:lang w:val="en"/>
              </w:rPr>
            </w:pPr>
            <w:r>
              <w:rPr>
                <w:rFonts w:cs="Arial"/>
                <w:color w:val="212125"/>
                <w:lang w:val="en"/>
              </w:rPr>
              <w:t>When the product is planned to be developed.</w:t>
            </w:r>
          </w:p>
        </w:tc>
      </w:tr>
      <w:tr w:rsidR="005D242A" w14:paraId="7918799D" w14:textId="77777777" w:rsidTr="00B91A1D">
        <w:tc>
          <w:tcPr>
            <w:tcW w:w="4786" w:type="dxa"/>
          </w:tcPr>
          <w:p w14:paraId="6CDFAFDB" w14:textId="64A5C579" w:rsidR="005D242A" w:rsidRPr="005D242A" w:rsidRDefault="005D242A" w:rsidP="005D242A">
            <w:pPr>
              <w:pStyle w:val="Heading3"/>
              <w:outlineLvl w:val="2"/>
              <w:rPr>
                <w:rStyle w:val="Strong"/>
                <w:b/>
                <w:bCs/>
              </w:rPr>
            </w:pPr>
            <w:r w:rsidRPr="005D242A">
              <w:rPr>
                <w:rStyle w:val="Strong"/>
                <w:b/>
                <w:bCs/>
              </w:rPr>
              <w:t>Actual dates</w:t>
            </w:r>
          </w:p>
        </w:tc>
        <w:tc>
          <w:tcPr>
            <w:tcW w:w="4456" w:type="dxa"/>
            <w:shd w:val="clear" w:color="auto" w:fill="D6E3BC" w:themeFill="accent3" w:themeFillTint="66"/>
          </w:tcPr>
          <w:p w14:paraId="5C6A67AF" w14:textId="6D2022F3" w:rsidR="005D242A" w:rsidRDefault="005D242A" w:rsidP="00E76281">
            <w:pPr>
              <w:spacing w:before="120" w:after="120"/>
              <w:rPr>
                <w:rFonts w:cs="Arial"/>
                <w:color w:val="212125"/>
                <w:lang w:val="en"/>
              </w:rPr>
            </w:pPr>
            <w:r>
              <w:rPr>
                <w:rFonts w:cs="Arial"/>
                <w:color w:val="212125"/>
                <w:lang w:val="en"/>
              </w:rPr>
              <w:t>When the product was actually developed.</w:t>
            </w:r>
          </w:p>
        </w:tc>
      </w:tr>
      <w:tr w:rsidR="005D242A" w14:paraId="79454B35" w14:textId="77777777" w:rsidTr="00B91A1D">
        <w:tc>
          <w:tcPr>
            <w:tcW w:w="4786" w:type="dxa"/>
          </w:tcPr>
          <w:p w14:paraId="576F61C3" w14:textId="71A2DDB9" w:rsidR="005D242A" w:rsidRPr="005D242A" w:rsidRDefault="005D242A" w:rsidP="005D242A">
            <w:pPr>
              <w:pStyle w:val="Heading3"/>
              <w:outlineLvl w:val="2"/>
              <w:rPr>
                <w:rStyle w:val="Strong"/>
                <w:b/>
                <w:bCs/>
              </w:rPr>
            </w:pPr>
            <w:r w:rsidRPr="005D242A">
              <w:rPr>
                <w:rStyle w:val="Strong"/>
                <w:b/>
                <w:bCs/>
              </w:rPr>
              <w:t>Quality criteria</w:t>
            </w:r>
          </w:p>
        </w:tc>
        <w:tc>
          <w:tcPr>
            <w:tcW w:w="4456" w:type="dxa"/>
            <w:shd w:val="clear" w:color="auto" w:fill="D6E3BC" w:themeFill="accent3" w:themeFillTint="66"/>
          </w:tcPr>
          <w:p w14:paraId="67065705" w14:textId="3A4F2B86" w:rsidR="005D242A" w:rsidRDefault="005D242A" w:rsidP="00E76281">
            <w:pPr>
              <w:spacing w:before="120" w:after="120"/>
              <w:rPr>
                <w:rFonts w:cs="Arial"/>
                <w:color w:val="212125"/>
                <w:lang w:val="en"/>
              </w:rPr>
            </w:pPr>
            <w:r>
              <w:rPr>
                <w:rFonts w:cs="Arial"/>
                <w:color w:val="212125"/>
                <w:lang w:val="en"/>
              </w:rPr>
              <w:t>These are the quality criteria that will be tested in quality control. This could be references to external quality standards, criteria unique to the product or a combination of both.</w:t>
            </w:r>
          </w:p>
        </w:tc>
      </w:tr>
      <w:tr w:rsidR="005D242A" w14:paraId="43A1AFC3" w14:textId="77777777" w:rsidTr="00B91A1D">
        <w:tc>
          <w:tcPr>
            <w:tcW w:w="4786" w:type="dxa"/>
          </w:tcPr>
          <w:p w14:paraId="59F2F38B" w14:textId="7C6CB9FD" w:rsidR="005D242A" w:rsidRPr="005D242A" w:rsidRDefault="005D242A" w:rsidP="005D242A">
            <w:pPr>
              <w:pStyle w:val="Heading3"/>
              <w:outlineLvl w:val="2"/>
              <w:rPr>
                <w:rStyle w:val="Strong"/>
                <w:b/>
                <w:bCs/>
              </w:rPr>
            </w:pPr>
            <w:r w:rsidRPr="005D242A">
              <w:rPr>
                <w:rStyle w:val="Strong"/>
                <w:b/>
                <w:bCs/>
              </w:rPr>
              <w:t>Quality tolerances</w:t>
            </w:r>
          </w:p>
        </w:tc>
        <w:tc>
          <w:tcPr>
            <w:tcW w:w="4456" w:type="dxa"/>
            <w:shd w:val="clear" w:color="auto" w:fill="D6E3BC" w:themeFill="accent3" w:themeFillTint="66"/>
          </w:tcPr>
          <w:p w14:paraId="58760B70" w14:textId="49EAFB07" w:rsidR="005D242A" w:rsidRDefault="005D242A" w:rsidP="00E76281">
            <w:pPr>
              <w:spacing w:before="120" w:after="120"/>
              <w:rPr>
                <w:rFonts w:cs="Arial"/>
                <w:color w:val="212125"/>
                <w:lang w:val="en"/>
              </w:rPr>
            </w:pPr>
            <w:r>
              <w:rPr>
                <w:rFonts w:cs="Arial"/>
                <w:color w:val="212125"/>
                <w:lang w:val="en"/>
              </w:rPr>
              <w:t>For each quality criterion the range of measurements within which the product would be acceptable should be listed.</w:t>
            </w:r>
          </w:p>
        </w:tc>
      </w:tr>
      <w:tr w:rsidR="005D242A" w14:paraId="1DDAC038" w14:textId="77777777" w:rsidTr="00B91A1D">
        <w:tc>
          <w:tcPr>
            <w:tcW w:w="4786" w:type="dxa"/>
          </w:tcPr>
          <w:p w14:paraId="2A5E0CFB" w14:textId="28CAB995" w:rsidR="005D242A" w:rsidRPr="005D242A" w:rsidRDefault="005D242A" w:rsidP="005D242A">
            <w:pPr>
              <w:pStyle w:val="Heading3"/>
              <w:outlineLvl w:val="2"/>
              <w:rPr>
                <w:rStyle w:val="Strong"/>
                <w:b/>
                <w:bCs/>
              </w:rPr>
            </w:pPr>
            <w:r w:rsidRPr="005D242A">
              <w:rPr>
                <w:rStyle w:val="Strong"/>
                <w:b/>
                <w:bCs/>
              </w:rPr>
              <w:t>Quality control methods</w:t>
            </w:r>
          </w:p>
        </w:tc>
        <w:tc>
          <w:tcPr>
            <w:tcW w:w="4456" w:type="dxa"/>
            <w:shd w:val="clear" w:color="auto" w:fill="D6E3BC" w:themeFill="accent3" w:themeFillTint="66"/>
          </w:tcPr>
          <w:p w14:paraId="7524BFB0" w14:textId="089F031D" w:rsidR="005D242A" w:rsidRDefault="005D242A" w:rsidP="00E76281">
            <w:pPr>
              <w:spacing w:before="120" w:after="120"/>
              <w:rPr>
                <w:rFonts w:cs="Arial"/>
                <w:color w:val="212125"/>
                <w:lang w:val="en"/>
              </w:rPr>
            </w:pPr>
            <w:r>
              <w:rPr>
                <w:rFonts w:cs="Arial"/>
                <w:color w:val="212125"/>
                <w:lang w:val="en"/>
              </w:rPr>
              <w:t>The control methods that should be used will be defined here. These could range from qualitative user reviews to mechanical inspection and statistical analysis.</w:t>
            </w:r>
          </w:p>
        </w:tc>
      </w:tr>
      <w:tr w:rsidR="005D242A" w14:paraId="61E9F0C4" w14:textId="77777777" w:rsidTr="00B91A1D">
        <w:tc>
          <w:tcPr>
            <w:tcW w:w="4786" w:type="dxa"/>
          </w:tcPr>
          <w:p w14:paraId="7FBD1114" w14:textId="40D97759" w:rsidR="005D242A" w:rsidRPr="005D242A" w:rsidRDefault="005D242A" w:rsidP="005D242A">
            <w:pPr>
              <w:pStyle w:val="Heading3"/>
              <w:outlineLvl w:val="2"/>
              <w:rPr>
                <w:rStyle w:val="Strong"/>
                <w:b/>
                <w:bCs/>
              </w:rPr>
            </w:pPr>
            <w:r w:rsidRPr="005D242A">
              <w:rPr>
                <w:rStyle w:val="Strong"/>
                <w:b/>
                <w:bCs/>
              </w:rPr>
              <w:t>Quality control responsibilities</w:t>
            </w:r>
          </w:p>
        </w:tc>
        <w:tc>
          <w:tcPr>
            <w:tcW w:w="4456" w:type="dxa"/>
            <w:shd w:val="clear" w:color="auto" w:fill="D6E3BC" w:themeFill="accent3" w:themeFillTint="66"/>
          </w:tcPr>
          <w:p w14:paraId="13453AB5" w14:textId="3AC6FB02" w:rsidR="005D242A" w:rsidRDefault="005D242A" w:rsidP="00E76281">
            <w:pPr>
              <w:spacing w:before="120" w:after="120"/>
              <w:rPr>
                <w:rFonts w:cs="Arial"/>
                <w:color w:val="212125"/>
                <w:lang w:val="en"/>
              </w:rPr>
            </w:pPr>
            <w:r>
              <w:rPr>
                <w:rFonts w:cs="Arial"/>
                <w:color w:val="212125"/>
                <w:lang w:val="en"/>
              </w:rPr>
              <w:t>The individuals or groups that are responsible for implementing the quality control methods.</w:t>
            </w:r>
          </w:p>
        </w:tc>
      </w:tr>
      <w:tr w:rsidR="002712BB" w14:paraId="5B0C4A85" w14:textId="77777777" w:rsidTr="00B91A1D">
        <w:tc>
          <w:tcPr>
            <w:tcW w:w="4786" w:type="dxa"/>
          </w:tcPr>
          <w:p w14:paraId="51ED2464" w14:textId="3E72FDE9" w:rsidR="002712BB" w:rsidRPr="005D242A" w:rsidRDefault="005D242A" w:rsidP="005D242A">
            <w:pPr>
              <w:pStyle w:val="Heading3"/>
            </w:pPr>
            <w:r w:rsidRPr="005D242A">
              <w:rPr>
                <w:rStyle w:val="Strong"/>
                <w:b/>
                <w:bCs/>
              </w:rPr>
              <w:t>Test dates</w:t>
            </w:r>
          </w:p>
        </w:tc>
        <w:tc>
          <w:tcPr>
            <w:tcW w:w="4456" w:type="dxa"/>
            <w:shd w:val="clear" w:color="auto" w:fill="D6E3BC" w:themeFill="accent3" w:themeFillTint="66"/>
          </w:tcPr>
          <w:p w14:paraId="1199F9AE" w14:textId="5BD4E82F" w:rsidR="002712BB" w:rsidRPr="005D242A" w:rsidRDefault="005D242A" w:rsidP="00E76281">
            <w:pPr>
              <w:spacing w:before="120" w:after="120"/>
            </w:pPr>
            <w:r>
              <w:rPr>
                <w:rFonts w:cs="Arial"/>
                <w:color w:val="212125"/>
                <w:lang w:val="en"/>
              </w:rPr>
              <w:t>The planned and forecast dates for most testing or review activities are entirely dependent upon a delivery schedule that is being updated on a regular basis. To avoid duplication of effort, the planned and forecast dates may simply be covered by a cross-reference to the appropriate delivery plan. Such cross-references may be supplemented with information such as “product must be tested within one week of completion”.</w:t>
            </w:r>
          </w:p>
        </w:tc>
      </w:tr>
      <w:tr w:rsidR="003F43A9" w14:paraId="384E24E9" w14:textId="0259F623" w:rsidTr="00B91A1D">
        <w:trPr>
          <w:cantSplit/>
        </w:trPr>
        <w:tc>
          <w:tcPr>
            <w:tcW w:w="4786" w:type="dxa"/>
          </w:tcPr>
          <w:p w14:paraId="03E6621A" w14:textId="6E632086" w:rsidR="003F43A9" w:rsidRPr="005D242A" w:rsidRDefault="005D242A" w:rsidP="005D242A">
            <w:pPr>
              <w:pStyle w:val="Heading3"/>
            </w:pPr>
            <w:r w:rsidRPr="005D242A">
              <w:rPr>
                <w:rStyle w:val="Strong"/>
                <w:b/>
                <w:bCs/>
              </w:rPr>
              <w:lastRenderedPageBreak/>
              <w:t>Test results</w:t>
            </w:r>
          </w:p>
        </w:tc>
        <w:tc>
          <w:tcPr>
            <w:tcW w:w="4456" w:type="dxa"/>
            <w:shd w:val="clear" w:color="auto" w:fill="D6E3BC" w:themeFill="accent3" w:themeFillTint="66"/>
          </w:tcPr>
          <w:p w14:paraId="1448D85E" w14:textId="77777777" w:rsidR="00B91A1D" w:rsidRDefault="005D242A" w:rsidP="00E76281">
            <w:pPr>
              <w:spacing w:before="120" w:after="120"/>
              <w:rPr>
                <w:rFonts w:cs="Arial"/>
                <w:color w:val="212125"/>
                <w:lang w:val="en"/>
              </w:rPr>
            </w:pPr>
            <w:r>
              <w:rPr>
                <w:rFonts w:cs="Arial"/>
                <w:color w:val="212125"/>
                <w:lang w:val="en"/>
              </w:rPr>
              <w:t xml:space="preserve">The results of quality control could be a simple as a pass/fail or extensive test data. Either way, the consequence of the test results should be documented. If the quality is acceptable the product may be passed on for integration with other products or it may be handed over to the owner. </w:t>
            </w:r>
          </w:p>
          <w:p w14:paraId="50443F8E" w14:textId="223632D5" w:rsidR="003F43A9" w:rsidRPr="005D242A" w:rsidRDefault="005D242A" w:rsidP="00E76281">
            <w:pPr>
              <w:spacing w:before="120" w:after="120"/>
            </w:pPr>
            <w:r>
              <w:rPr>
                <w:rFonts w:cs="Arial"/>
                <w:color w:val="212125"/>
                <w:lang w:val="en"/>
              </w:rPr>
              <w:t xml:space="preserve">If the quality is unacceptable the product may be reworked or discarded. In some circumstances it may be possible or necessary to accept a product that has not met </w:t>
            </w:r>
            <w:r w:rsidR="00A6327A">
              <w:rPr>
                <w:rFonts w:cs="Arial"/>
                <w:color w:val="212125"/>
                <w:lang w:val="en"/>
              </w:rPr>
              <w:t>its</w:t>
            </w:r>
            <w:r>
              <w:rPr>
                <w:rFonts w:cs="Arial"/>
                <w:color w:val="212125"/>
                <w:lang w:val="en"/>
              </w:rPr>
              <w:t xml:space="preserve"> criteria but that is a decision that will have to be made by the sponsor.</w:t>
            </w:r>
          </w:p>
        </w:tc>
      </w:tr>
      <w:tr w:rsidR="003F43A9" w14:paraId="2742044B" w14:textId="6547162F" w:rsidTr="00B91A1D">
        <w:tc>
          <w:tcPr>
            <w:tcW w:w="4786" w:type="dxa"/>
          </w:tcPr>
          <w:p w14:paraId="53776A9E" w14:textId="4DC421CB" w:rsidR="003F43A9" w:rsidRPr="005D242A" w:rsidRDefault="005D242A" w:rsidP="005D242A">
            <w:pPr>
              <w:pStyle w:val="Heading3"/>
            </w:pPr>
            <w:r w:rsidRPr="005D242A">
              <w:rPr>
                <w:rStyle w:val="Strong"/>
                <w:b/>
                <w:bCs/>
              </w:rPr>
              <w:t>Cross references</w:t>
            </w:r>
          </w:p>
        </w:tc>
        <w:tc>
          <w:tcPr>
            <w:tcW w:w="4456" w:type="dxa"/>
            <w:shd w:val="clear" w:color="auto" w:fill="D6E3BC" w:themeFill="accent3" w:themeFillTint="66"/>
          </w:tcPr>
          <w:p w14:paraId="732AF39F" w14:textId="7F802C6A" w:rsidR="003F43A9" w:rsidRPr="005D242A" w:rsidRDefault="005D242A" w:rsidP="00E76281">
            <w:pPr>
              <w:spacing w:before="120" w:after="120"/>
            </w:pPr>
            <w:r w:rsidRPr="005D242A">
              <w:t>Typically,</w:t>
            </w:r>
            <w:r w:rsidRPr="005D242A">
              <w:t xml:space="preserve"> these cross-references will be to delivery plans that show the context of the planned and actual dates.</w:t>
            </w:r>
          </w:p>
        </w:tc>
      </w:tr>
    </w:tbl>
    <w:p w14:paraId="0DE01DEE" w14:textId="77777777" w:rsidR="00A6327A" w:rsidRDefault="00A6327A"/>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4786"/>
        <w:gridCol w:w="4456"/>
      </w:tblGrid>
      <w:tr w:rsidR="00B91A1D" w14:paraId="34AE21A7" w14:textId="77777777" w:rsidTr="00B91A1D">
        <w:tc>
          <w:tcPr>
            <w:tcW w:w="4786" w:type="dxa"/>
          </w:tcPr>
          <w:p w14:paraId="6AD1672E" w14:textId="626D289B" w:rsidR="00B91A1D" w:rsidRPr="00B91A1D" w:rsidRDefault="00B91A1D" w:rsidP="00B91A1D">
            <w:pPr>
              <w:pStyle w:val="Heading2"/>
              <w:spacing w:after="120"/>
              <w:rPr>
                <w:rStyle w:val="Strong"/>
                <w:b/>
                <w:bCs/>
              </w:rPr>
            </w:pPr>
            <w:r>
              <w:rPr>
                <w:rStyle w:val="Strong"/>
                <w:b/>
                <w:bCs/>
              </w:rPr>
              <w:lastRenderedPageBreak/>
              <w:t>Configuration information</w:t>
            </w:r>
          </w:p>
        </w:tc>
        <w:tc>
          <w:tcPr>
            <w:tcW w:w="4456" w:type="dxa"/>
            <w:shd w:val="clear" w:color="auto" w:fill="D6E3BC" w:themeFill="accent3" w:themeFillTint="66"/>
          </w:tcPr>
          <w:p w14:paraId="7E704904" w14:textId="77777777" w:rsidR="00B91A1D" w:rsidRDefault="00B91A1D" w:rsidP="00E76281">
            <w:pPr>
              <w:spacing w:before="120" w:after="120"/>
              <w:rPr>
                <w:rFonts w:cs="Arial"/>
                <w:color w:val="212125"/>
                <w:lang w:val="en"/>
              </w:rPr>
            </w:pPr>
          </w:p>
        </w:tc>
      </w:tr>
      <w:tr w:rsidR="005D242A" w14:paraId="75B4EF53" w14:textId="77777777" w:rsidTr="00B91A1D">
        <w:tc>
          <w:tcPr>
            <w:tcW w:w="4786" w:type="dxa"/>
          </w:tcPr>
          <w:p w14:paraId="3A6F74AE" w14:textId="74E3BDC2" w:rsidR="005D242A" w:rsidRDefault="005D242A" w:rsidP="00A6327A">
            <w:pPr>
              <w:pStyle w:val="Heading3"/>
              <w:rPr>
                <w:rStyle w:val="Strong"/>
                <w:rFonts w:cs="Arial"/>
                <w:color w:val="212125"/>
                <w:lang w:val="en"/>
              </w:rPr>
            </w:pPr>
            <w:r w:rsidRPr="00A6327A">
              <w:rPr>
                <w:rStyle w:val="Strong"/>
                <w:b/>
                <w:bCs/>
              </w:rPr>
              <w:t>Current</w:t>
            </w:r>
            <w:r>
              <w:rPr>
                <w:rStyle w:val="Strong"/>
                <w:rFonts w:cs="Arial"/>
                <w:color w:val="212125"/>
                <w:lang w:val="en"/>
              </w:rPr>
              <w:t xml:space="preserve"> </w:t>
            </w:r>
            <w:r w:rsidRPr="00A6327A">
              <w:rPr>
                <w:rStyle w:val="Strong"/>
                <w:b/>
                <w:bCs/>
              </w:rPr>
              <w:t>version</w:t>
            </w:r>
          </w:p>
        </w:tc>
        <w:tc>
          <w:tcPr>
            <w:tcW w:w="4456" w:type="dxa"/>
            <w:shd w:val="clear" w:color="auto" w:fill="D6E3BC" w:themeFill="accent3" w:themeFillTint="66"/>
          </w:tcPr>
          <w:p w14:paraId="60DC123F" w14:textId="0EA06E6B" w:rsidR="005D242A" w:rsidRPr="005D242A" w:rsidRDefault="005D242A" w:rsidP="00E76281">
            <w:pPr>
              <w:spacing w:before="120" w:after="120"/>
            </w:pPr>
            <w:r>
              <w:rPr>
                <w:rFonts w:cs="Arial"/>
                <w:color w:val="212125"/>
                <w:lang w:val="en"/>
              </w:rPr>
              <w:t xml:space="preserve">An identifier indicating the most recent version of the product. The </w:t>
            </w:r>
            <w:hyperlink r:id="rId12" w:history="1">
              <w:r w:rsidRPr="00D84833">
                <w:rPr>
                  <w:rStyle w:val="Hyperlink"/>
                  <w:rFonts w:cs="Arial"/>
                  <w:lang w:val="en"/>
                </w:rPr>
                <w:t>configuration management</w:t>
              </w:r>
            </w:hyperlink>
            <w:r>
              <w:rPr>
                <w:rFonts w:cs="Arial"/>
                <w:color w:val="212125"/>
                <w:lang w:val="en"/>
              </w:rPr>
              <w:t xml:space="preserve"> section of the </w:t>
            </w:r>
            <w:hyperlink r:id="rId13" w:history="1">
              <w:r w:rsidRPr="00D84833">
                <w:rPr>
                  <w:rStyle w:val="Hyperlink"/>
                  <w:rFonts w:cs="Arial"/>
                  <w:lang w:val="en"/>
                </w:rPr>
                <w:t>scope management plan</w:t>
              </w:r>
            </w:hyperlink>
            <w:r>
              <w:rPr>
                <w:rFonts w:cs="Arial"/>
                <w:color w:val="212125"/>
                <w:lang w:val="en"/>
              </w:rPr>
              <w:t xml:space="preserve"> will define the system for incrementally labelling the versions of a product.</w:t>
            </w:r>
          </w:p>
        </w:tc>
      </w:tr>
      <w:tr w:rsidR="005D242A" w14:paraId="06A3188C" w14:textId="77777777" w:rsidTr="00B91A1D">
        <w:tc>
          <w:tcPr>
            <w:tcW w:w="4786" w:type="dxa"/>
          </w:tcPr>
          <w:p w14:paraId="183F181E" w14:textId="1ED9DE8A" w:rsidR="005D242A" w:rsidRPr="005D242A" w:rsidRDefault="005D242A" w:rsidP="005D242A">
            <w:pPr>
              <w:pStyle w:val="Heading3"/>
              <w:rPr>
                <w:rStyle w:val="Strong"/>
                <w:b/>
                <w:bCs/>
              </w:rPr>
            </w:pPr>
            <w:r w:rsidRPr="005D242A">
              <w:rPr>
                <w:rStyle w:val="Strong"/>
                <w:b/>
                <w:bCs/>
              </w:rPr>
              <w:t>Status</w:t>
            </w:r>
          </w:p>
        </w:tc>
        <w:tc>
          <w:tcPr>
            <w:tcW w:w="4456" w:type="dxa"/>
            <w:shd w:val="clear" w:color="auto" w:fill="D6E3BC" w:themeFill="accent3" w:themeFillTint="66"/>
          </w:tcPr>
          <w:p w14:paraId="478CFBC2" w14:textId="4535D446" w:rsidR="005D242A" w:rsidRPr="005D242A" w:rsidRDefault="005D242A" w:rsidP="00E76281">
            <w:pPr>
              <w:spacing w:before="120" w:after="120"/>
            </w:pPr>
            <w:r>
              <w:rPr>
                <w:rFonts w:cs="Arial"/>
                <w:color w:val="212125"/>
                <w:lang w:val="en"/>
              </w:rPr>
              <w:t>A classification of the current status as defined in a configuration management plan, e.g. in development, under review, approved, handed over etc.</w:t>
            </w:r>
          </w:p>
        </w:tc>
      </w:tr>
      <w:tr w:rsidR="005D242A" w14:paraId="4112D457" w14:textId="77777777" w:rsidTr="00B91A1D">
        <w:tc>
          <w:tcPr>
            <w:tcW w:w="4786" w:type="dxa"/>
          </w:tcPr>
          <w:p w14:paraId="79A16F6B" w14:textId="18A63CEA" w:rsidR="005D242A" w:rsidRPr="005D242A" w:rsidRDefault="005D242A" w:rsidP="005D242A">
            <w:pPr>
              <w:pStyle w:val="Heading3"/>
              <w:rPr>
                <w:rStyle w:val="Strong"/>
                <w:b/>
                <w:bCs/>
              </w:rPr>
            </w:pPr>
            <w:r w:rsidRPr="005D242A">
              <w:rPr>
                <w:rStyle w:val="Strong"/>
                <w:b/>
                <w:bCs/>
              </w:rPr>
              <w:t>Date of last change</w:t>
            </w:r>
          </w:p>
        </w:tc>
        <w:tc>
          <w:tcPr>
            <w:tcW w:w="4456" w:type="dxa"/>
            <w:shd w:val="clear" w:color="auto" w:fill="D6E3BC" w:themeFill="accent3" w:themeFillTint="66"/>
          </w:tcPr>
          <w:p w14:paraId="413C4AEA" w14:textId="2C94384D" w:rsidR="005D242A" w:rsidRPr="005D242A" w:rsidRDefault="005D242A" w:rsidP="00E76281">
            <w:pPr>
              <w:spacing w:before="120" w:after="120"/>
            </w:pPr>
            <w:r>
              <w:rPr>
                <w:rFonts w:cs="Arial"/>
                <w:color w:val="212125"/>
                <w:lang w:val="en"/>
              </w:rPr>
              <w:t>When the latest version of the product was released for test or handover.</w:t>
            </w:r>
          </w:p>
        </w:tc>
      </w:tr>
      <w:tr w:rsidR="005D242A" w14:paraId="72319392" w14:textId="77777777" w:rsidTr="00B91A1D">
        <w:tc>
          <w:tcPr>
            <w:tcW w:w="4786" w:type="dxa"/>
          </w:tcPr>
          <w:p w14:paraId="6CFD1E38" w14:textId="4A15E506" w:rsidR="005D242A" w:rsidRPr="005D242A" w:rsidRDefault="005D242A" w:rsidP="005D242A">
            <w:pPr>
              <w:pStyle w:val="Heading3"/>
              <w:rPr>
                <w:rStyle w:val="Strong"/>
                <w:b/>
                <w:bCs/>
              </w:rPr>
            </w:pPr>
            <w:r w:rsidRPr="005D242A">
              <w:rPr>
                <w:rStyle w:val="Strong"/>
                <w:b/>
                <w:bCs/>
              </w:rPr>
              <w:t>Previous versions</w:t>
            </w:r>
          </w:p>
        </w:tc>
        <w:tc>
          <w:tcPr>
            <w:tcW w:w="4456" w:type="dxa"/>
            <w:shd w:val="clear" w:color="auto" w:fill="D6E3BC" w:themeFill="accent3" w:themeFillTint="66"/>
          </w:tcPr>
          <w:p w14:paraId="457D47A0" w14:textId="195F5A4E" w:rsidR="005D242A" w:rsidRPr="005D242A" w:rsidRDefault="005D242A" w:rsidP="00E76281">
            <w:pPr>
              <w:spacing w:before="120" w:after="120"/>
            </w:pPr>
            <w:r>
              <w:rPr>
                <w:rFonts w:cs="Arial"/>
                <w:color w:val="212125"/>
                <w:lang w:val="en"/>
              </w:rPr>
              <w:t>When the date of the latest version is recorded, it does not replace previous dates. Each ‘current version’ identifier and ‘date of last change’ remain in the document to show the product’s developm</w:t>
            </w:r>
            <w:bookmarkStart w:id="1" w:name="_GoBack"/>
            <w:bookmarkEnd w:id="1"/>
            <w:r>
              <w:rPr>
                <w:rFonts w:cs="Arial"/>
                <w:color w:val="212125"/>
                <w:lang w:val="en"/>
              </w:rPr>
              <w:t>ent timeline.</w:t>
            </w:r>
          </w:p>
        </w:tc>
      </w:tr>
      <w:tr w:rsidR="005D242A" w14:paraId="21AF4D95" w14:textId="77777777" w:rsidTr="00B91A1D">
        <w:tc>
          <w:tcPr>
            <w:tcW w:w="4786" w:type="dxa"/>
          </w:tcPr>
          <w:p w14:paraId="4ED1C372" w14:textId="67F25918" w:rsidR="005D242A" w:rsidRPr="005D242A" w:rsidRDefault="005D242A" w:rsidP="005D242A">
            <w:pPr>
              <w:pStyle w:val="Heading3"/>
              <w:outlineLvl w:val="2"/>
              <w:rPr>
                <w:rStyle w:val="Strong"/>
                <w:b/>
                <w:bCs/>
              </w:rPr>
            </w:pPr>
            <w:r w:rsidRPr="005D242A">
              <w:rPr>
                <w:rStyle w:val="Strong"/>
                <w:b/>
                <w:bCs/>
              </w:rPr>
              <w:t>Location</w:t>
            </w:r>
          </w:p>
        </w:tc>
        <w:tc>
          <w:tcPr>
            <w:tcW w:w="4456" w:type="dxa"/>
            <w:shd w:val="clear" w:color="auto" w:fill="D6E3BC" w:themeFill="accent3" w:themeFillTint="66"/>
          </w:tcPr>
          <w:p w14:paraId="6043BCCF" w14:textId="5EF1A15B" w:rsidR="005D242A" w:rsidRPr="005D242A" w:rsidRDefault="005D242A" w:rsidP="00E76281">
            <w:pPr>
              <w:spacing w:before="120" w:after="120"/>
            </w:pPr>
            <w:r>
              <w:rPr>
                <w:rFonts w:cs="Arial"/>
                <w:color w:val="212125"/>
                <w:lang w:val="en"/>
              </w:rPr>
              <w:t>Where the item is situated or stored. This is applicable to a ‘soft product’ such as an electronic file or a physical component that can be moved around prior to installation. It is not relevant to products that are built in to the overall output, such as the foundations of a building or the keel of a ship.</w:t>
            </w:r>
          </w:p>
        </w:tc>
      </w:tr>
      <w:tr w:rsidR="005D242A" w14:paraId="31461ECD" w14:textId="77777777" w:rsidTr="00B91A1D">
        <w:tc>
          <w:tcPr>
            <w:tcW w:w="4786" w:type="dxa"/>
          </w:tcPr>
          <w:p w14:paraId="472A24B2" w14:textId="08E1ED65" w:rsidR="005D242A" w:rsidRPr="005D242A" w:rsidRDefault="005D242A" w:rsidP="005D242A">
            <w:pPr>
              <w:pStyle w:val="Heading3"/>
              <w:outlineLvl w:val="2"/>
              <w:rPr>
                <w:rStyle w:val="Strong"/>
                <w:b/>
                <w:bCs/>
              </w:rPr>
            </w:pPr>
            <w:r w:rsidRPr="005D242A">
              <w:rPr>
                <w:rStyle w:val="Strong"/>
                <w:b/>
                <w:bCs/>
              </w:rPr>
              <w:t>Current holder</w:t>
            </w:r>
          </w:p>
        </w:tc>
        <w:tc>
          <w:tcPr>
            <w:tcW w:w="4456" w:type="dxa"/>
            <w:shd w:val="clear" w:color="auto" w:fill="D6E3BC" w:themeFill="accent3" w:themeFillTint="66"/>
          </w:tcPr>
          <w:p w14:paraId="2DF56EDE" w14:textId="77777777" w:rsidR="005D242A" w:rsidRDefault="005D242A" w:rsidP="005D242A">
            <w:pPr>
              <w:spacing w:before="120" w:after="120"/>
            </w:pPr>
            <w:r>
              <w:t>The current version of a product may be with the original producers or a test team. Where the product is a physical and uncopiable this is simply useful information.</w:t>
            </w:r>
          </w:p>
          <w:p w14:paraId="36CEA96A" w14:textId="3BAB0E32" w:rsidR="005D242A" w:rsidRPr="005D242A" w:rsidRDefault="005D242A" w:rsidP="005D242A">
            <w:pPr>
              <w:spacing w:before="120" w:after="120"/>
            </w:pPr>
            <w:r>
              <w:t>In the case of electronic files (documents or computer code for example) where a download or email attachment creates a copy, it is vital to understand who has the sole authority to work on the product. This is essential to ensure that there are not multiple people making simultaneous changes to a product</w:t>
            </w:r>
          </w:p>
        </w:tc>
      </w:tr>
      <w:tr w:rsidR="005D242A" w14:paraId="4B10BE79" w14:textId="77777777" w:rsidTr="00B91A1D">
        <w:trPr>
          <w:cantSplit/>
        </w:trPr>
        <w:tc>
          <w:tcPr>
            <w:tcW w:w="4786" w:type="dxa"/>
          </w:tcPr>
          <w:p w14:paraId="5FE11803" w14:textId="74FC9A38" w:rsidR="005D242A" w:rsidRPr="005D242A" w:rsidRDefault="005D242A" w:rsidP="005D242A">
            <w:pPr>
              <w:pStyle w:val="Heading3"/>
              <w:outlineLvl w:val="2"/>
              <w:rPr>
                <w:rStyle w:val="Strong"/>
                <w:b/>
                <w:bCs/>
              </w:rPr>
            </w:pPr>
            <w:r w:rsidRPr="005D242A">
              <w:rPr>
                <w:rStyle w:val="Strong"/>
                <w:b/>
                <w:bCs/>
              </w:rPr>
              <w:t>Relationships</w:t>
            </w:r>
          </w:p>
        </w:tc>
        <w:tc>
          <w:tcPr>
            <w:tcW w:w="4456" w:type="dxa"/>
            <w:shd w:val="clear" w:color="auto" w:fill="D6E3BC" w:themeFill="accent3" w:themeFillTint="66"/>
          </w:tcPr>
          <w:p w14:paraId="596321B3" w14:textId="1DFE8144" w:rsidR="005D242A" w:rsidRPr="005D242A" w:rsidRDefault="005D242A" w:rsidP="00E76281">
            <w:pPr>
              <w:spacing w:before="120" w:after="120"/>
            </w:pPr>
            <w:r>
              <w:rPr>
                <w:rFonts w:cs="Arial"/>
                <w:color w:val="212125"/>
                <w:lang w:val="en"/>
              </w:rPr>
              <w:t>This section explains how the product works with other products. It is the key field when assessing a change request as it identifies how a change to this product may affect other products.</w:t>
            </w:r>
          </w:p>
        </w:tc>
      </w:tr>
    </w:tbl>
    <w:p w14:paraId="68A4E5A5" w14:textId="77777777" w:rsidR="00585F9C" w:rsidRDefault="00585F9C" w:rsidP="00B91A1D"/>
    <w:sectPr w:rsidR="00585F9C" w:rsidSect="00A772B0">
      <w:pgSz w:w="11906" w:h="16838"/>
      <w:pgMar w:top="1440" w:right="1440" w:bottom="1702"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6621E" w14:textId="77777777" w:rsidR="005F5F49" w:rsidRDefault="005F5F49" w:rsidP="00B134CB">
      <w:pPr>
        <w:spacing w:after="0" w:line="240" w:lineRule="auto"/>
      </w:pPr>
      <w:r>
        <w:separator/>
      </w:r>
    </w:p>
  </w:endnote>
  <w:endnote w:type="continuationSeparator" w:id="0">
    <w:p w14:paraId="3F81C4B5" w14:textId="77777777" w:rsidR="005F5F49" w:rsidRDefault="005F5F49"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F062" w14:textId="77777777" w:rsidR="005F4A52" w:rsidRDefault="005F4A52" w:rsidP="00620548">
    <w:pPr>
      <w:pStyle w:val="Footer"/>
      <w:jc w:val="right"/>
    </w:pPr>
    <w:r w:rsidRPr="00B6566D">
      <w:rPr>
        <w:noProof/>
        <w:sz w:val="18"/>
        <w:szCs w:val="18"/>
        <w:lang w:eastAsia="en-GB"/>
      </w:rPr>
      <w:drawing>
        <wp:anchor distT="0" distB="0" distL="114300" distR="114300" simplePos="0" relativeHeight="251663360" behindDoc="0" locked="0" layoutInCell="1" allowOverlap="1" wp14:anchorId="199FD43B" wp14:editId="239D9DBF">
          <wp:simplePos x="0" y="0"/>
          <wp:positionH relativeFrom="column">
            <wp:posOffset>-148590</wp:posOffset>
          </wp:positionH>
          <wp:positionV relativeFrom="paragraph">
            <wp:posOffset>-42707</wp:posOffset>
          </wp:positionV>
          <wp:extent cx="786809" cy="279436"/>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620548" w:rsidRPr="00B6566D">
      <w:rPr>
        <w:sz w:val="18"/>
        <w:szCs w:val="18"/>
      </w:rPr>
      <w:t>Template supplied by Praxis Framework Ltd</w:t>
    </w:r>
    <w:r w:rsidR="00620548" w:rsidRPr="00B6566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1A662" w14:textId="77777777" w:rsidR="005F5F49" w:rsidRDefault="005F5F49" w:rsidP="00B134CB">
      <w:pPr>
        <w:spacing w:after="0" w:line="240" w:lineRule="auto"/>
      </w:pPr>
      <w:r>
        <w:separator/>
      </w:r>
    </w:p>
  </w:footnote>
  <w:footnote w:type="continuationSeparator" w:id="0">
    <w:p w14:paraId="54FEFFFD" w14:textId="77777777" w:rsidR="005F5F49" w:rsidRDefault="005F5F49" w:rsidP="00B13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80CE" w14:textId="77777777" w:rsidR="00B6566D" w:rsidRDefault="00B6566D" w:rsidP="009A39B0">
    <w:pPr>
      <w:pStyle w:val="Header"/>
      <w:ind w:left="-1418"/>
    </w:pPr>
  </w:p>
  <w:p w14:paraId="4EFF1A1B" w14:textId="33BE1322" w:rsidR="00B134CB" w:rsidRDefault="00B6566D" w:rsidP="00B6566D">
    <w:pPr>
      <w:pStyle w:val="Header"/>
    </w:pPr>
    <w:r>
      <w:rPr>
        <w:noProof/>
        <w:lang w:eastAsia="en-GB"/>
      </w:rPr>
      <w:drawing>
        <wp:inline distT="0" distB="0" distL="0" distR="0" wp14:anchorId="4745C193" wp14:editId="5A200655">
          <wp:extent cx="984502" cy="513080"/>
          <wp:effectExtent l="0" t="0" r="635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xis Logo_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813" cy="517933"/>
                  </a:xfrm>
                  <a:prstGeom prst="rect">
                    <a:avLst/>
                  </a:prstGeom>
                </pic:spPr>
              </pic:pic>
            </a:graphicData>
          </a:graphic>
        </wp:inline>
      </w:drawing>
    </w:r>
    <w:r>
      <w:tab/>
    </w:r>
    <w:r w:rsidR="00B91A1D">
      <w:rPr>
        <w:sz w:val="44"/>
      </w:rPr>
      <w:t>Generic p</w:t>
    </w:r>
    <w:r w:rsidR="00A6327A">
      <w:rPr>
        <w:sz w:val="44"/>
      </w:rPr>
      <w:t>roduct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D49"/>
    <w:multiLevelType w:val="multilevel"/>
    <w:tmpl w:val="D044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C37B8"/>
    <w:multiLevelType w:val="multilevel"/>
    <w:tmpl w:val="76A0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6" w15:restartNumberingAfterBreak="0">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55637"/>
    <w:multiLevelType w:val="multilevel"/>
    <w:tmpl w:val="D044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15:restartNumberingAfterBreak="0">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7" w15:restartNumberingAfterBreak="0">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8" w15:restartNumberingAfterBreak="0">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9" w15:restartNumberingAfterBreak="0">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7F16CF"/>
    <w:multiLevelType w:val="multilevel"/>
    <w:tmpl w:val="6A1C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7" w15:restartNumberingAfterBreak="0">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8" w15:restartNumberingAfterBreak="0">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30" w15:restartNumberingAfterBreak="0">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31" w15:restartNumberingAfterBreak="0">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32" w15:restartNumberingAfterBreak="0">
    <w:nsid w:val="7D6263FF"/>
    <w:multiLevelType w:val="multilevel"/>
    <w:tmpl w:val="F054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1"/>
  </w:num>
  <w:num w:numId="4">
    <w:abstractNumId w:val="3"/>
  </w:num>
  <w:num w:numId="5">
    <w:abstractNumId w:val="20"/>
  </w:num>
  <w:num w:numId="6">
    <w:abstractNumId w:val="22"/>
  </w:num>
  <w:num w:numId="7">
    <w:abstractNumId w:val="14"/>
  </w:num>
  <w:num w:numId="8">
    <w:abstractNumId w:val="1"/>
  </w:num>
  <w:num w:numId="9">
    <w:abstractNumId w:val="6"/>
  </w:num>
  <w:num w:numId="10">
    <w:abstractNumId w:val="7"/>
  </w:num>
  <w:num w:numId="11">
    <w:abstractNumId w:val="19"/>
  </w:num>
  <w:num w:numId="12">
    <w:abstractNumId w:val="12"/>
  </w:num>
  <w:num w:numId="13">
    <w:abstractNumId w:val="24"/>
  </w:num>
  <w:num w:numId="14">
    <w:abstractNumId w:val="9"/>
  </w:num>
  <w:num w:numId="15">
    <w:abstractNumId w:val="21"/>
  </w:num>
  <w:num w:numId="16">
    <w:abstractNumId w:val="28"/>
  </w:num>
  <w:num w:numId="17">
    <w:abstractNumId w:val="4"/>
  </w:num>
  <w:num w:numId="18">
    <w:abstractNumId w:val="23"/>
  </w:num>
  <w:num w:numId="19">
    <w:abstractNumId w:val="17"/>
  </w:num>
  <w:num w:numId="20">
    <w:abstractNumId w:val="18"/>
  </w:num>
  <w:num w:numId="21">
    <w:abstractNumId w:val="26"/>
  </w:num>
  <w:num w:numId="22">
    <w:abstractNumId w:val="5"/>
  </w:num>
  <w:num w:numId="23">
    <w:abstractNumId w:val="30"/>
  </w:num>
  <w:num w:numId="24">
    <w:abstractNumId w:val="16"/>
  </w:num>
  <w:num w:numId="25">
    <w:abstractNumId w:val="15"/>
  </w:num>
  <w:num w:numId="26">
    <w:abstractNumId w:val="29"/>
  </w:num>
  <w:num w:numId="27">
    <w:abstractNumId w:val="31"/>
  </w:num>
  <w:num w:numId="28">
    <w:abstractNumId w:val="27"/>
  </w:num>
  <w:num w:numId="29">
    <w:abstractNumId w:val="25"/>
  </w:num>
  <w:num w:numId="30">
    <w:abstractNumId w:val="0"/>
  </w:num>
  <w:num w:numId="31">
    <w:abstractNumId w:val="2"/>
  </w:num>
  <w:num w:numId="32">
    <w:abstractNumId w:val="3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4CB"/>
    <w:rsid w:val="00002F52"/>
    <w:rsid w:val="0001338B"/>
    <w:rsid w:val="00030BAF"/>
    <w:rsid w:val="00073DB8"/>
    <w:rsid w:val="000E6C11"/>
    <w:rsid w:val="000F0C34"/>
    <w:rsid w:val="00131E30"/>
    <w:rsid w:val="001B3A37"/>
    <w:rsid w:val="001C71E7"/>
    <w:rsid w:val="00207FED"/>
    <w:rsid w:val="002120D3"/>
    <w:rsid w:val="00235535"/>
    <w:rsid w:val="00246B2B"/>
    <w:rsid w:val="002712BB"/>
    <w:rsid w:val="002B5476"/>
    <w:rsid w:val="002C1003"/>
    <w:rsid w:val="002D3217"/>
    <w:rsid w:val="003450DB"/>
    <w:rsid w:val="00360664"/>
    <w:rsid w:val="0036154B"/>
    <w:rsid w:val="00361957"/>
    <w:rsid w:val="00364742"/>
    <w:rsid w:val="003673EA"/>
    <w:rsid w:val="00370CAA"/>
    <w:rsid w:val="00390F4E"/>
    <w:rsid w:val="00392D17"/>
    <w:rsid w:val="003A2602"/>
    <w:rsid w:val="003D1B8B"/>
    <w:rsid w:val="003E35BA"/>
    <w:rsid w:val="003F0C4D"/>
    <w:rsid w:val="003F43A9"/>
    <w:rsid w:val="0041546A"/>
    <w:rsid w:val="00426ED6"/>
    <w:rsid w:val="004373CF"/>
    <w:rsid w:val="00463772"/>
    <w:rsid w:val="00473E79"/>
    <w:rsid w:val="004A074D"/>
    <w:rsid w:val="004B038F"/>
    <w:rsid w:val="004E5AC6"/>
    <w:rsid w:val="00526493"/>
    <w:rsid w:val="005443DD"/>
    <w:rsid w:val="00565FEB"/>
    <w:rsid w:val="0058541B"/>
    <w:rsid w:val="00585CAD"/>
    <w:rsid w:val="00585F9C"/>
    <w:rsid w:val="005D242A"/>
    <w:rsid w:val="005F4A52"/>
    <w:rsid w:val="005F5F49"/>
    <w:rsid w:val="00620548"/>
    <w:rsid w:val="00621333"/>
    <w:rsid w:val="006E393A"/>
    <w:rsid w:val="006E7E77"/>
    <w:rsid w:val="006F68E5"/>
    <w:rsid w:val="00707BDC"/>
    <w:rsid w:val="00710D6C"/>
    <w:rsid w:val="007540F1"/>
    <w:rsid w:val="00805E85"/>
    <w:rsid w:val="00821C33"/>
    <w:rsid w:val="0085270D"/>
    <w:rsid w:val="00873702"/>
    <w:rsid w:val="008C176B"/>
    <w:rsid w:val="008C28DC"/>
    <w:rsid w:val="009060CE"/>
    <w:rsid w:val="009060E7"/>
    <w:rsid w:val="00954288"/>
    <w:rsid w:val="00955556"/>
    <w:rsid w:val="009863EC"/>
    <w:rsid w:val="009978EB"/>
    <w:rsid w:val="009A39B0"/>
    <w:rsid w:val="009C70BB"/>
    <w:rsid w:val="009C71F6"/>
    <w:rsid w:val="009D282C"/>
    <w:rsid w:val="00A20B0E"/>
    <w:rsid w:val="00A34236"/>
    <w:rsid w:val="00A57AA4"/>
    <w:rsid w:val="00A6327A"/>
    <w:rsid w:val="00A767B7"/>
    <w:rsid w:val="00A772B0"/>
    <w:rsid w:val="00A77870"/>
    <w:rsid w:val="00A77B5C"/>
    <w:rsid w:val="00A8539D"/>
    <w:rsid w:val="00AA1758"/>
    <w:rsid w:val="00AE2B6D"/>
    <w:rsid w:val="00AE5353"/>
    <w:rsid w:val="00AF52B2"/>
    <w:rsid w:val="00B07246"/>
    <w:rsid w:val="00B134CB"/>
    <w:rsid w:val="00B3651C"/>
    <w:rsid w:val="00B447BA"/>
    <w:rsid w:val="00B57969"/>
    <w:rsid w:val="00B6566D"/>
    <w:rsid w:val="00B75171"/>
    <w:rsid w:val="00B90840"/>
    <w:rsid w:val="00B91A1D"/>
    <w:rsid w:val="00BD7C70"/>
    <w:rsid w:val="00C14378"/>
    <w:rsid w:val="00C54162"/>
    <w:rsid w:val="00CC491F"/>
    <w:rsid w:val="00CE4049"/>
    <w:rsid w:val="00D0668E"/>
    <w:rsid w:val="00D07B25"/>
    <w:rsid w:val="00D30B52"/>
    <w:rsid w:val="00D81B32"/>
    <w:rsid w:val="00D84833"/>
    <w:rsid w:val="00DA5B01"/>
    <w:rsid w:val="00DB01A9"/>
    <w:rsid w:val="00DC0F2F"/>
    <w:rsid w:val="00DC58E4"/>
    <w:rsid w:val="00DD6B92"/>
    <w:rsid w:val="00DE6078"/>
    <w:rsid w:val="00E02D21"/>
    <w:rsid w:val="00E24866"/>
    <w:rsid w:val="00E32E16"/>
    <w:rsid w:val="00E51AC5"/>
    <w:rsid w:val="00E76281"/>
    <w:rsid w:val="00E9672A"/>
    <w:rsid w:val="00EE5D4A"/>
    <w:rsid w:val="00EF59C9"/>
    <w:rsid w:val="00F845BA"/>
    <w:rsid w:val="00FA0BF3"/>
    <w:rsid w:val="00FB6478"/>
    <w:rsid w:val="00FE1571"/>
    <w:rsid w:val="00FE1CF5"/>
    <w:rsid w:val="00FE1DCF"/>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8AD2B"/>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F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12B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CB"/>
  </w:style>
  <w:style w:type="paragraph" w:styleId="Footer">
    <w:name w:val="footer"/>
    <w:basedOn w:val="Normal"/>
    <w:link w:val="FooterChar"/>
    <w:uiPriority w:val="99"/>
    <w:unhideWhenUsed/>
    <w:rsid w:val="00B1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4CB"/>
  </w:style>
  <w:style w:type="paragraph" w:styleId="BalloonText">
    <w:name w:val="Balloon Text"/>
    <w:basedOn w:val="Normal"/>
    <w:link w:val="BalloonTextChar"/>
    <w:uiPriority w:val="99"/>
    <w:semiHidden/>
    <w:unhideWhenUsed/>
    <w:rsid w:val="009A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B0"/>
    <w:rPr>
      <w:rFonts w:ascii="Tahoma" w:hAnsi="Tahoma" w:cs="Tahoma"/>
      <w:sz w:val="16"/>
      <w:szCs w:val="16"/>
    </w:rPr>
  </w:style>
  <w:style w:type="paragraph" w:styleId="NoSpacing">
    <w:name w:val="No Spacing"/>
    <w:uiPriority w:val="1"/>
    <w:qFormat/>
    <w:rsid w:val="00EE5D4A"/>
    <w:pPr>
      <w:spacing w:after="0" w:line="240" w:lineRule="auto"/>
    </w:pPr>
  </w:style>
  <w:style w:type="table" w:styleId="TableGrid">
    <w:name w:val="Table Grid"/>
    <w:basedOn w:val="TableNormal"/>
    <w:uiPriority w:val="59"/>
    <w:rsid w:val="00E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393A"/>
    <w:rPr>
      <w:sz w:val="16"/>
      <w:szCs w:val="16"/>
    </w:rPr>
  </w:style>
  <w:style w:type="paragraph" w:styleId="CommentText">
    <w:name w:val="annotation text"/>
    <w:basedOn w:val="Normal"/>
    <w:link w:val="CommentTextChar"/>
    <w:uiPriority w:val="99"/>
    <w:unhideWhenUsed/>
    <w:rsid w:val="006E393A"/>
    <w:pPr>
      <w:spacing w:line="240" w:lineRule="auto"/>
    </w:pPr>
    <w:rPr>
      <w:sz w:val="20"/>
      <w:szCs w:val="20"/>
    </w:rPr>
  </w:style>
  <w:style w:type="character" w:customStyle="1" w:styleId="CommentTextChar">
    <w:name w:val="Comment Text Char"/>
    <w:basedOn w:val="DefaultParagraphFont"/>
    <w:link w:val="CommentText"/>
    <w:uiPriority w:val="99"/>
    <w:rsid w:val="006E393A"/>
    <w:rPr>
      <w:sz w:val="20"/>
      <w:szCs w:val="20"/>
    </w:rPr>
  </w:style>
  <w:style w:type="paragraph" w:styleId="CommentSubject">
    <w:name w:val="annotation subject"/>
    <w:basedOn w:val="CommentText"/>
    <w:next w:val="CommentText"/>
    <w:link w:val="CommentSubjectChar"/>
    <w:uiPriority w:val="99"/>
    <w:semiHidden/>
    <w:unhideWhenUsed/>
    <w:rsid w:val="006E393A"/>
    <w:rPr>
      <w:b/>
      <w:bCs/>
    </w:rPr>
  </w:style>
  <w:style w:type="character" w:customStyle="1" w:styleId="CommentSubjectChar">
    <w:name w:val="Comment Subject Char"/>
    <w:basedOn w:val="CommentTextChar"/>
    <w:link w:val="CommentSubject"/>
    <w:uiPriority w:val="99"/>
    <w:semiHidden/>
    <w:rsid w:val="006E393A"/>
    <w:rPr>
      <w:b/>
      <w:bCs/>
      <w:sz w:val="20"/>
      <w:szCs w:val="20"/>
    </w:rPr>
  </w:style>
  <w:style w:type="paragraph" w:styleId="TOC2">
    <w:name w:val="toc 2"/>
    <w:basedOn w:val="Normal"/>
    <w:next w:val="Normal"/>
    <w:autoRedefine/>
    <w:uiPriority w:val="39"/>
    <w:unhideWhenUsed/>
    <w:rsid w:val="00621333"/>
    <w:pPr>
      <w:spacing w:after="100"/>
      <w:ind w:left="220"/>
    </w:pPr>
  </w:style>
  <w:style w:type="paragraph" w:styleId="ListParagraph">
    <w:name w:val="List Paragraph"/>
    <w:basedOn w:val="Normal"/>
    <w:uiPriority w:val="34"/>
    <w:qFormat/>
    <w:rsid w:val="00621333"/>
    <w:pPr>
      <w:ind w:left="720"/>
      <w:contextualSpacing/>
    </w:pPr>
  </w:style>
  <w:style w:type="character" w:styleId="Hyperlink">
    <w:name w:val="Hyperlink"/>
    <w:basedOn w:val="DefaultParagraphFont"/>
    <w:uiPriority w:val="99"/>
    <w:unhideWhenUsed/>
    <w:rsid w:val="00621333"/>
    <w:rPr>
      <w:color w:val="0000FF" w:themeColor="hyperlink"/>
      <w:u w:val="single"/>
    </w:rPr>
  </w:style>
  <w:style w:type="character" w:styleId="FollowedHyperlink">
    <w:name w:val="FollowedHyperlink"/>
    <w:basedOn w:val="DefaultParagraphFont"/>
    <w:uiPriority w:val="99"/>
    <w:semiHidden/>
    <w:unhideWhenUsed/>
    <w:rsid w:val="00621333"/>
    <w:rPr>
      <w:color w:val="800080" w:themeColor="followedHyperlink"/>
      <w:u w:val="single"/>
    </w:rPr>
  </w:style>
  <w:style w:type="character" w:customStyle="1" w:styleId="Heading2Char">
    <w:name w:val="Heading 2 Char"/>
    <w:basedOn w:val="DefaultParagraphFont"/>
    <w:link w:val="Heading2"/>
    <w:uiPriority w:val="9"/>
    <w:rsid w:val="003673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157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585F9C"/>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2712BB"/>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51AC5"/>
    <w:rPr>
      <w:b/>
      <w:bCs/>
    </w:rPr>
  </w:style>
  <w:style w:type="paragraph" w:styleId="NormalWeb">
    <w:name w:val="Normal (Web)"/>
    <w:basedOn w:val="Normal"/>
    <w:uiPriority w:val="99"/>
    <w:unhideWhenUsed/>
    <w:rsid w:val="00AF52B2"/>
    <w:pPr>
      <w:spacing w:after="0" w:line="240" w:lineRule="auto"/>
    </w:pPr>
    <w:rPr>
      <w:rFonts w:ascii="inherit" w:eastAsiaTheme="minorEastAsia" w:hAnsi="inherit" w:cs="Times New Roman"/>
      <w:sz w:val="24"/>
      <w:szCs w:val="24"/>
      <w:lang w:eastAsia="en-GB"/>
    </w:rPr>
  </w:style>
  <w:style w:type="character" w:styleId="UnresolvedMention">
    <w:name w:val="Unresolved Mention"/>
    <w:basedOn w:val="DefaultParagraphFont"/>
    <w:uiPriority w:val="99"/>
    <w:semiHidden/>
    <w:unhideWhenUsed/>
    <w:rsid w:val="00955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93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raxisframework.org/en/method/scope-management-pla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praxisframework.org/en/knowledge/configuration-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axisframework.org/en/method/lessons-lo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axisframework.org/en/method/stakeholder-register" TargetMode="External"/><Relationship Id="rId4" Type="http://schemas.openxmlformats.org/officeDocument/2006/relationships/webSettings" Target="webSettings.xml"/><Relationship Id="rId9" Type="http://schemas.openxmlformats.org/officeDocument/2006/relationships/hyperlink" Target="https://www.praxisframework.org/en/method/risk-registe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adrian dooley</cp:lastModifiedBy>
  <cp:revision>8</cp:revision>
  <cp:lastPrinted>2013-11-06T15:48:00Z</cp:lastPrinted>
  <dcterms:created xsi:type="dcterms:W3CDTF">2019-09-03T13:56:00Z</dcterms:created>
  <dcterms:modified xsi:type="dcterms:W3CDTF">2019-09-05T15:01:00Z</dcterms:modified>
</cp:coreProperties>
</file>