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2942"/>
        <w:gridCol w:w="1599"/>
        <w:gridCol w:w="1486"/>
      </w:tblGrid>
      <w:tr w:rsidR="009C71F6" w:rsidTr="009C71F6">
        <w:tc>
          <w:tcPr>
            <w:tcW w:w="2518" w:type="dxa"/>
          </w:tcPr>
          <w:p w:rsidR="009C71F6" w:rsidRPr="009C71F6" w:rsidRDefault="009C71F6" w:rsidP="009C71F6">
            <w:pPr>
              <w:pStyle w:val="Heading3"/>
              <w:spacing w:after="120"/>
              <w:outlineLvl w:val="2"/>
            </w:pPr>
            <w:r w:rsidRPr="009C71F6">
              <w:t>Project/</w:t>
            </w:r>
            <w:r w:rsidR="00821C33">
              <w:t>Tranche/</w:t>
            </w:r>
            <w:r w:rsidRPr="009C71F6">
              <w:t>Programme name</w:t>
            </w:r>
          </w:p>
        </w:tc>
        <w:tc>
          <w:tcPr>
            <w:tcW w:w="6724" w:type="dxa"/>
            <w:gridSpan w:val="3"/>
          </w:tcPr>
          <w:p w:rsidR="009C71F6" w:rsidRPr="004B038F" w:rsidRDefault="004B038F" w:rsidP="004B038F">
            <w:pPr>
              <w:spacing w:before="200"/>
              <w:rPr>
                <w:i/>
              </w:rPr>
            </w:pPr>
            <w:r w:rsidRPr="004B038F">
              <w:rPr>
                <w:i/>
              </w:rPr>
              <w:t>Delete as appropriate</w:t>
            </w:r>
          </w:p>
        </w:tc>
      </w:tr>
      <w:tr w:rsidR="009C71F6" w:rsidTr="009C71F6">
        <w:tc>
          <w:tcPr>
            <w:tcW w:w="2518" w:type="dxa"/>
          </w:tcPr>
          <w:p w:rsidR="009C71F6" w:rsidRPr="009C71F6" w:rsidRDefault="009C71F6" w:rsidP="009C71F6">
            <w:pPr>
              <w:pStyle w:val="Heading3"/>
              <w:outlineLvl w:val="2"/>
            </w:pPr>
            <w:r w:rsidRPr="009C71F6">
              <w:t>Date:</w:t>
            </w:r>
          </w:p>
        </w:tc>
        <w:tc>
          <w:tcPr>
            <w:tcW w:w="6724" w:type="dxa"/>
            <w:gridSpan w:val="3"/>
          </w:tcPr>
          <w:p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C71F6" w:rsidTr="009C71F6">
        <w:tc>
          <w:tcPr>
            <w:tcW w:w="2518" w:type="dxa"/>
          </w:tcPr>
          <w:p w:rsidR="009C71F6" w:rsidRPr="009C71F6" w:rsidRDefault="009C71F6" w:rsidP="009C71F6">
            <w:pPr>
              <w:pStyle w:val="Heading3"/>
              <w:outlineLvl w:val="2"/>
            </w:pPr>
            <w:r>
              <w:t>Author:</w:t>
            </w:r>
          </w:p>
        </w:tc>
        <w:tc>
          <w:tcPr>
            <w:tcW w:w="6724" w:type="dxa"/>
            <w:gridSpan w:val="3"/>
          </w:tcPr>
          <w:p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060CE" w:rsidTr="00387EB5">
        <w:tc>
          <w:tcPr>
            <w:tcW w:w="2518" w:type="dxa"/>
          </w:tcPr>
          <w:p w:rsidR="009060CE" w:rsidRPr="009C71F6" w:rsidRDefault="009060CE" w:rsidP="009C71F6">
            <w:pPr>
              <w:pStyle w:val="Heading3"/>
              <w:outlineLvl w:val="2"/>
            </w:pPr>
            <w:r>
              <w:t>Document reference:</w:t>
            </w:r>
          </w:p>
        </w:tc>
        <w:tc>
          <w:tcPr>
            <w:tcW w:w="3362" w:type="dxa"/>
          </w:tcPr>
          <w:p w:rsidR="009060CE" w:rsidRDefault="009060CE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:rsidR="009060CE" w:rsidRDefault="009060CE" w:rsidP="009060CE">
            <w:pPr>
              <w:pStyle w:val="Heading3"/>
              <w:outlineLvl w:val="2"/>
            </w:pPr>
            <w:r>
              <w:t>Version:</w:t>
            </w:r>
          </w:p>
        </w:tc>
        <w:tc>
          <w:tcPr>
            <w:tcW w:w="1681" w:type="dxa"/>
          </w:tcPr>
          <w:p w:rsidR="009060CE" w:rsidRDefault="009060CE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9C71F6" w:rsidRDefault="009C71F6"/>
    <w:p w:rsidR="009C71F6" w:rsidRDefault="009C71F6" w:rsidP="009C71F6">
      <w:pPr>
        <w:pStyle w:val="Heading2"/>
      </w:pPr>
      <w:r>
        <w:t>Revision History</w:t>
      </w:r>
    </w:p>
    <w:p w:rsidR="009060CE" w:rsidRPr="009060CE" w:rsidRDefault="009060CE" w:rsidP="009060CE">
      <w:pPr>
        <w:pStyle w:val="NoSpacing"/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5812"/>
        <w:gridCol w:w="1904"/>
      </w:tblGrid>
      <w:tr w:rsidR="009060CE" w:rsidTr="00A57AA4">
        <w:tc>
          <w:tcPr>
            <w:tcW w:w="1526" w:type="dxa"/>
            <w:shd w:val="clear" w:color="auto" w:fill="F2F2F2" w:themeFill="background1" w:themeFillShade="F2"/>
          </w:tcPr>
          <w:p w:rsidR="009060CE" w:rsidRPr="009C71F6" w:rsidRDefault="009060CE" w:rsidP="009D282C">
            <w:pPr>
              <w:jc w:val="center"/>
            </w:pPr>
            <w:r>
              <w:t>Date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9060CE" w:rsidRDefault="009060CE" w:rsidP="009D282C">
            <w:pPr>
              <w:jc w:val="center"/>
            </w:pPr>
            <w:r>
              <w:t>Summary of changes</w:t>
            </w:r>
          </w:p>
        </w:tc>
        <w:tc>
          <w:tcPr>
            <w:tcW w:w="1904" w:type="dxa"/>
            <w:shd w:val="clear" w:color="auto" w:fill="F2F2F2" w:themeFill="background1" w:themeFillShade="F2"/>
          </w:tcPr>
          <w:p w:rsidR="009060CE" w:rsidRDefault="00821C33" w:rsidP="009D282C">
            <w:pPr>
              <w:jc w:val="center"/>
            </w:pPr>
            <w:r>
              <w:t>Version</w:t>
            </w:r>
          </w:p>
        </w:tc>
      </w:tr>
      <w:tr w:rsidR="009060CE" w:rsidTr="00A57AA4">
        <w:tc>
          <w:tcPr>
            <w:tcW w:w="1526" w:type="dxa"/>
          </w:tcPr>
          <w:p w:rsidR="009060CE" w:rsidRPr="009C71F6" w:rsidRDefault="009060CE" w:rsidP="009C71F6"/>
        </w:tc>
        <w:tc>
          <w:tcPr>
            <w:tcW w:w="5812" w:type="dxa"/>
          </w:tcPr>
          <w:p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060CE" w:rsidTr="00A57AA4">
        <w:tc>
          <w:tcPr>
            <w:tcW w:w="1526" w:type="dxa"/>
          </w:tcPr>
          <w:p w:rsidR="009060CE" w:rsidRPr="009C71F6" w:rsidRDefault="009060CE" w:rsidP="009C71F6"/>
        </w:tc>
        <w:tc>
          <w:tcPr>
            <w:tcW w:w="5812" w:type="dxa"/>
          </w:tcPr>
          <w:p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9C71F6" w:rsidRDefault="009C71F6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9060CE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Approvals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1890"/>
        <w:gridCol w:w="1942"/>
        <w:gridCol w:w="1942"/>
        <w:gridCol w:w="1942"/>
      </w:tblGrid>
      <w:tr w:rsidR="009060CE" w:rsidTr="00A57AA4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9060CE" w:rsidRPr="009C71F6" w:rsidRDefault="009060CE" w:rsidP="00A57AA4">
            <w:pPr>
              <w:jc w:val="center"/>
            </w:pPr>
            <w:r>
              <w:t>Name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9060CE" w:rsidRDefault="002C1003" w:rsidP="00A57AA4">
            <w:pPr>
              <w:jc w:val="center"/>
            </w:pPr>
            <w:r>
              <w:t>Version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9060CE" w:rsidRDefault="009060CE" w:rsidP="00A57AA4">
            <w:pPr>
              <w:jc w:val="center"/>
            </w:pPr>
            <w:r>
              <w:t>Date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9060CE" w:rsidRDefault="009060CE" w:rsidP="00A57AA4">
            <w:pPr>
              <w:jc w:val="center"/>
            </w:pPr>
            <w:r>
              <w:t>Approval context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9060CE" w:rsidRDefault="009060CE" w:rsidP="00A57AA4">
            <w:pPr>
              <w:jc w:val="center"/>
            </w:pPr>
            <w:r>
              <w:t>Signature</w:t>
            </w:r>
          </w:p>
        </w:tc>
      </w:tr>
      <w:tr w:rsidR="009060CE" w:rsidTr="00A57AA4">
        <w:tc>
          <w:tcPr>
            <w:tcW w:w="1526" w:type="dxa"/>
          </w:tcPr>
          <w:p w:rsidR="009060CE" w:rsidRPr="009C71F6" w:rsidRDefault="009060CE" w:rsidP="00970055"/>
        </w:tc>
        <w:tc>
          <w:tcPr>
            <w:tcW w:w="1890" w:type="dxa"/>
          </w:tcPr>
          <w:p w:rsidR="009060CE" w:rsidRDefault="009060CE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9060CE" w:rsidRDefault="009060CE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9060CE" w:rsidRPr="00526493" w:rsidRDefault="00A8539D" w:rsidP="00A8539D">
            <w:pPr>
              <w:pStyle w:val="CommentText"/>
              <w:spacing w:before="120" w:after="120"/>
              <w:rPr>
                <w:i/>
                <w:sz w:val="22"/>
                <w:szCs w:val="22"/>
              </w:rPr>
            </w:pPr>
            <w:r w:rsidRPr="00526493">
              <w:rPr>
                <w:i/>
                <w:sz w:val="22"/>
                <w:szCs w:val="22"/>
              </w:rPr>
              <w:t>E.g. whether approval is outline or full; whether it is part of the identification or definition phase; whether it is a revision related to an exception plan, etc.</w:t>
            </w:r>
          </w:p>
        </w:tc>
        <w:tc>
          <w:tcPr>
            <w:tcW w:w="1942" w:type="dxa"/>
          </w:tcPr>
          <w:p w:rsidR="009060CE" w:rsidRPr="00526493" w:rsidRDefault="00526493" w:rsidP="00526493">
            <w:pPr>
              <w:spacing w:before="120" w:after="120"/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  <w:r w:rsidRPr="00526493">
              <w:rPr>
                <w:i/>
              </w:rPr>
              <w:t>The signature of the person giving approval, usually the sponsor. If approval is not being given by the sponsor, the approval context should explain why.</w:t>
            </w:r>
          </w:p>
        </w:tc>
      </w:tr>
      <w:tr w:rsidR="009060CE" w:rsidTr="00A57AA4">
        <w:tc>
          <w:tcPr>
            <w:tcW w:w="1526" w:type="dxa"/>
          </w:tcPr>
          <w:p w:rsidR="009060CE" w:rsidRPr="009C71F6" w:rsidRDefault="009060CE" w:rsidP="00970055"/>
        </w:tc>
        <w:tc>
          <w:tcPr>
            <w:tcW w:w="1890" w:type="dxa"/>
          </w:tcPr>
          <w:p w:rsidR="009060CE" w:rsidRDefault="009060CE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9060CE" w:rsidRDefault="009060CE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9060CE" w:rsidRDefault="009060CE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9060CE" w:rsidRDefault="009060CE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9060CE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9060CE" w:rsidRPr="009C71F6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Distribution</w:t>
      </w:r>
    </w:p>
    <w:tbl>
      <w:tblPr>
        <w:tblStyle w:val="TableGrid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A57AA4" w:rsidTr="00A57AA4">
        <w:tc>
          <w:tcPr>
            <w:tcW w:w="3413" w:type="dxa"/>
            <w:shd w:val="clear" w:color="auto" w:fill="F2F2F2" w:themeFill="background1" w:themeFillShade="F2"/>
            <w:vAlign w:val="center"/>
          </w:tcPr>
          <w:p w:rsidR="00A57AA4" w:rsidRPr="009C71F6" w:rsidRDefault="00A57AA4" w:rsidP="009D282C">
            <w:pPr>
              <w:jc w:val="center"/>
            </w:pPr>
            <w:r>
              <w:t>Distributed to: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A57AA4" w:rsidRDefault="00A57AA4" w:rsidP="009D282C">
            <w:pPr>
              <w:jc w:val="center"/>
            </w:pPr>
            <w:r>
              <w:t>Version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A57AA4" w:rsidRDefault="00A57AA4" w:rsidP="009D282C">
            <w:pPr>
              <w:jc w:val="center"/>
            </w:pPr>
            <w:r>
              <w:t>Date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A57AA4" w:rsidRDefault="00A57AA4" w:rsidP="009D282C">
            <w:pPr>
              <w:jc w:val="center"/>
            </w:pPr>
            <w:r>
              <w:t>Signature</w:t>
            </w:r>
          </w:p>
        </w:tc>
      </w:tr>
      <w:tr w:rsidR="00A57AA4" w:rsidTr="00A57AA4">
        <w:tc>
          <w:tcPr>
            <w:tcW w:w="3413" w:type="dxa"/>
          </w:tcPr>
          <w:p w:rsidR="00A57AA4" w:rsidRPr="009C71F6" w:rsidRDefault="00A57AA4" w:rsidP="00970055"/>
        </w:tc>
        <w:tc>
          <w:tcPr>
            <w:tcW w:w="1957" w:type="dxa"/>
          </w:tcPr>
          <w:p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A57AA4" w:rsidRPr="00526493" w:rsidRDefault="00526493" w:rsidP="00526493">
            <w:pPr>
              <w:spacing w:before="120" w:after="120"/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  <w:r w:rsidRPr="00526493">
              <w:rPr>
                <w:i/>
              </w:rPr>
              <w:t>The signature of the person responsible for distribution</w:t>
            </w:r>
          </w:p>
        </w:tc>
      </w:tr>
      <w:tr w:rsidR="00A57AA4" w:rsidTr="00A57AA4">
        <w:tc>
          <w:tcPr>
            <w:tcW w:w="3413" w:type="dxa"/>
          </w:tcPr>
          <w:p w:rsidR="00A57AA4" w:rsidRPr="009C71F6" w:rsidRDefault="00A57AA4" w:rsidP="00970055"/>
        </w:tc>
        <w:tc>
          <w:tcPr>
            <w:tcW w:w="1957" w:type="dxa"/>
          </w:tcPr>
          <w:p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8C176B" w:rsidRDefault="008C176B"/>
    <w:p w:rsidR="008C176B" w:rsidRDefault="008C176B"/>
    <w:p w:rsidR="008C176B" w:rsidRDefault="008C176B">
      <w:pPr>
        <w:sectPr w:rsidR="008C176B" w:rsidSect="00B656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2" w:right="1440" w:bottom="1440" w:left="1440" w:header="0" w:footer="708" w:gutter="0"/>
          <w:cols w:space="708"/>
          <w:docGrid w:linePitch="360"/>
        </w:sectPr>
      </w:pPr>
    </w:p>
    <w:p w:rsidR="008C176B" w:rsidRDefault="008C176B" w:rsidP="008C176B">
      <w:r>
        <w:lastRenderedPageBreak/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1"/>
        <w:gridCol w:w="1392"/>
        <w:gridCol w:w="3449"/>
        <w:gridCol w:w="1406"/>
        <w:gridCol w:w="1406"/>
        <w:gridCol w:w="3626"/>
        <w:gridCol w:w="1542"/>
      </w:tblGrid>
      <w:tr w:rsidR="00E46DD3" w:rsidTr="00381935">
        <w:tc>
          <w:tcPr>
            <w:tcW w:w="675" w:type="dxa"/>
            <w:shd w:val="clear" w:color="auto" w:fill="DBE5F1" w:themeFill="accent1" w:themeFillTint="33"/>
          </w:tcPr>
          <w:p w:rsidR="008C176B" w:rsidRDefault="008C176B" w:rsidP="00381935">
            <w:pPr>
              <w:pStyle w:val="Heading3"/>
              <w:spacing w:after="60"/>
              <w:outlineLvl w:val="2"/>
            </w:pPr>
            <w:r>
              <w:t>Id.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8C176B" w:rsidRDefault="008C176B" w:rsidP="00381935">
            <w:pPr>
              <w:pStyle w:val="Heading3"/>
              <w:spacing w:after="60"/>
              <w:outlineLvl w:val="2"/>
            </w:pPr>
            <w:r>
              <w:t>Owner</w:t>
            </w:r>
          </w:p>
        </w:tc>
        <w:tc>
          <w:tcPr>
            <w:tcW w:w="3810" w:type="dxa"/>
            <w:shd w:val="clear" w:color="auto" w:fill="DBE5F1" w:themeFill="accent1" w:themeFillTint="33"/>
          </w:tcPr>
          <w:p w:rsidR="008C176B" w:rsidRDefault="008C176B" w:rsidP="00381935">
            <w:pPr>
              <w:pStyle w:val="Heading3"/>
              <w:spacing w:after="60"/>
              <w:outlineLvl w:val="2"/>
            </w:pPr>
            <w:r>
              <w:t>Description</w:t>
            </w:r>
          </w:p>
        </w:tc>
        <w:tc>
          <w:tcPr>
            <w:tcW w:w="1359" w:type="dxa"/>
            <w:shd w:val="clear" w:color="auto" w:fill="DBE5F1" w:themeFill="accent1" w:themeFillTint="33"/>
          </w:tcPr>
          <w:p w:rsidR="008C176B" w:rsidRDefault="008C176B" w:rsidP="00381935">
            <w:pPr>
              <w:pStyle w:val="Heading3"/>
              <w:spacing w:after="60"/>
              <w:outlineLvl w:val="2"/>
            </w:pPr>
            <w:r>
              <w:t>Probability</w:t>
            </w:r>
          </w:p>
        </w:tc>
        <w:tc>
          <w:tcPr>
            <w:tcW w:w="991" w:type="dxa"/>
            <w:shd w:val="clear" w:color="auto" w:fill="DBE5F1" w:themeFill="accent1" w:themeFillTint="33"/>
          </w:tcPr>
          <w:p w:rsidR="008C176B" w:rsidRDefault="008C176B" w:rsidP="00381935">
            <w:pPr>
              <w:pStyle w:val="Heading3"/>
              <w:spacing w:after="60"/>
              <w:outlineLvl w:val="2"/>
            </w:pPr>
            <w:r>
              <w:t>Impact</w:t>
            </w:r>
          </w:p>
        </w:tc>
        <w:tc>
          <w:tcPr>
            <w:tcW w:w="4046" w:type="dxa"/>
            <w:shd w:val="clear" w:color="auto" w:fill="DBE5F1" w:themeFill="accent1" w:themeFillTint="33"/>
          </w:tcPr>
          <w:p w:rsidR="008C176B" w:rsidRDefault="008C176B" w:rsidP="00381935">
            <w:pPr>
              <w:pStyle w:val="Heading3"/>
              <w:spacing w:after="60"/>
              <w:outlineLvl w:val="2"/>
            </w:pPr>
            <w:r>
              <w:t>Response</w:t>
            </w:r>
          </w:p>
        </w:tc>
        <w:tc>
          <w:tcPr>
            <w:tcW w:w="1613" w:type="dxa"/>
            <w:shd w:val="clear" w:color="auto" w:fill="DBE5F1" w:themeFill="accent1" w:themeFillTint="33"/>
          </w:tcPr>
          <w:p w:rsidR="008C176B" w:rsidRDefault="008C176B" w:rsidP="00381935">
            <w:pPr>
              <w:pStyle w:val="Heading3"/>
              <w:spacing w:after="60"/>
              <w:outlineLvl w:val="2"/>
            </w:pPr>
            <w:r>
              <w:t>Status</w:t>
            </w:r>
          </w:p>
        </w:tc>
      </w:tr>
      <w:tr w:rsidR="00E46DD3" w:rsidTr="00E46DD3">
        <w:tc>
          <w:tcPr>
            <w:tcW w:w="675" w:type="dxa"/>
            <w:shd w:val="clear" w:color="auto" w:fill="D6E3BC" w:themeFill="accent3" w:themeFillTint="66"/>
          </w:tcPr>
          <w:p w:rsidR="008C176B" w:rsidRDefault="00E46DD3" w:rsidP="00E46DD3">
            <w:pPr>
              <w:spacing w:before="60" w:after="60"/>
            </w:pPr>
            <w:r>
              <w:t>Each risk should have a unique identifier.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E46DD3" w:rsidRPr="00687772" w:rsidRDefault="00E46DD3" w:rsidP="00E46DD3">
            <w:pPr>
              <w:spacing w:before="60" w:after="60"/>
            </w:pPr>
            <w:r>
              <w:t>The person responsible for managing the risk.</w:t>
            </w:r>
          </w:p>
          <w:p w:rsidR="008C176B" w:rsidRDefault="008C176B" w:rsidP="00E46DD3">
            <w:pPr>
              <w:spacing w:before="60" w:after="60"/>
            </w:pPr>
          </w:p>
        </w:tc>
        <w:tc>
          <w:tcPr>
            <w:tcW w:w="3810" w:type="dxa"/>
            <w:shd w:val="clear" w:color="auto" w:fill="D6E3BC" w:themeFill="accent3" w:themeFillTint="66"/>
          </w:tcPr>
          <w:p w:rsidR="00E46DD3" w:rsidRDefault="00E46DD3" w:rsidP="00E46DD3">
            <w:pPr>
              <w:spacing w:before="60" w:after="60"/>
            </w:pPr>
            <w:r>
              <w:t xml:space="preserve">A full description of the risk, possibly following a </w:t>
            </w:r>
            <w:proofErr w:type="spellStart"/>
            <w:r>
              <w:t>‘cause</w:t>
            </w:r>
            <w:proofErr w:type="spellEnd"/>
            <w:r>
              <w:t xml:space="preserve">; event; effect’ structure, i.e. what causes the risk, how will the event be observed and what effect would it have? </w:t>
            </w:r>
          </w:p>
          <w:p w:rsidR="008C176B" w:rsidRDefault="008C176B" w:rsidP="00E46DD3">
            <w:pPr>
              <w:spacing w:before="60" w:after="60"/>
            </w:pPr>
          </w:p>
        </w:tc>
        <w:tc>
          <w:tcPr>
            <w:tcW w:w="1359" w:type="dxa"/>
            <w:shd w:val="clear" w:color="auto" w:fill="D6E3BC" w:themeFill="accent3" w:themeFillTint="66"/>
          </w:tcPr>
          <w:p w:rsidR="008C176B" w:rsidRDefault="00E46DD3" w:rsidP="00E46DD3">
            <w:pPr>
              <w:spacing w:before="60" w:after="60"/>
            </w:pPr>
            <w:r w:rsidRPr="00E06B72">
              <w:t>The probability of a risk occurring estimated according to the scales set out in the risk management plan.</w:t>
            </w:r>
          </w:p>
        </w:tc>
        <w:tc>
          <w:tcPr>
            <w:tcW w:w="991" w:type="dxa"/>
            <w:shd w:val="clear" w:color="auto" w:fill="D6E3BC" w:themeFill="accent3" w:themeFillTint="66"/>
          </w:tcPr>
          <w:p w:rsidR="008C176B" w:rsidRDefault="00E46DD3" w:rsidP="00E46DD3">
            <w:pPr>
              <w:spacing w:before="60" w:after="60"/>
            </w:pPr>
            <w:r w:rsidRPr="00814E39">
              <w:t xml:space="preserve">The </w:t>
            </w:r>
            <w:r>
              <w:t>impact</w:t>
            </w:r>
            <w:r w:rsidRPr="00814E39">
              <w:t xml:space="preserve"> of a risk occurring estimated according to the scales set out in the </w:t>
            </w:r>
            <w:r>
              <w:t>r</w:t>
            </w:r>
            <w:r w:rsidRPr="00814E39">
              <w:t>isk management</w:t>
            </w:r>
            <w:r>
              <w:fldChar w:fldCharType="begin"/>
            </w:r>
            <w:r>
              <w:instrText xml:space="preserve"> XE "</w:instrText>
            </w:r>
            <w:r w:rsidRPr="00AA1121">
              <w:instrText>Risk management</w:instrText>
            </w:r>
            <w:r>
              <w:instrText xml:space="preserve">" </w:instrText>
            </w:r>
            <w:r>
              <w:fldChar w:fldCharType="end"/>
            </w:r>
            <w:r w:rsidRPr="00814E39">
              <w:t xml:space="preserve"> plan.</w:t>
            </w:r>
          </w:p>
        </w:tc>
        <w:tc>
          <w:tcPr>
            <w:tcW w:w="4046" w:type="dxa"/>
            <w:shd w:val="clear" w:color="auto" w:fill="D6E3BC" w:themeFill="accent3" w:themeFillTint="66"/>
          </w:tcPr>
          <w:p w:rsidR="00E46DD3" w:rsidRDefault="00E46DD3" w:rsidP="00E46DD3">
            <w:pPr>
              <w:spacing w:before="60" w:after="60"/>
            </w:pPr>
            <w:r>
              <w:t>The actions chosen in response to the risk event and their effect (e.g. a reduction in probability, impact or both).</w:t>
            </w:r>
          </w:p>
          <w:p w:rsidR="008C176B" w:rsidRDefault="008C176B" w:rsidP="00E46DD3">
            <w:pPr>
              <w:spacing w:before="60" w:after="60"/>
            </w:pPr>
          </w:p>
        </w:tc>
        <w:tc>
          <w:tcPr>
            <w:tcW w:w="1613" w:type="dxa"/>
            <w:shd w:val="clear" w:color="auto" w:fill="D6E3BC" w:themeFill="accent3" w:themeFillTint="66"/>
          </w:tcPr>
          <w:p w:rsidR="008C176B" w:rsidRDefault="00E46DD3" w:rsidP="00E46DD3">
            <w:pPr>
              <w:spacing w:before="60" w:after="60"/>
            </w:pPr>
            <w:r>
              <w:t>A simple statement of whether the risk event is active (default situation) or closed.</w:t>
            </w:r>
          </w:p>
        </w:tc>
      </w:tr>
      <w:tr w:rsidR="008C176B" w:rsidTr="008C176B">
        <w:tc>
          <w:tcPr>
            <w:tcW w:w="675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1418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3810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1359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991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4046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1613" w:type="dxa"/>
          </w:tcPr>
          <w:p w:rsidR="008C176B" w:rsidRDefault="008C176B" w:rsidP="00E46DD3">
            <w:pPr>
              <w:spacing w:before="60" w:after="60"/>
            </w:pPr>
          </w:p>
        </w:tc>
      </w:tr>
      <w:tr w:rsidR="008C176B" w:rsidTr="008C176B">
        <w:tc>
          <w:tcPr>
            <w:tcW w:w="675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1418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3810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1359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991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4046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1613" w:type="dxa"/>
          </w:tcPr>
          <w:p w:rsidR="008C176B" w:rsidRDefault="008C176B" w:rsidP="00E46DD3">
            <w:pPr>
              <w:spacing w:before="60" w:after="60"/>
            </w:pPr>
          </w:p>
        </w:tc>
      </w:tr>
      <w:tr w:rsidR="008C176B" w:rsidTr="008C176B">
        <w:tc>
          <w:tcPr>
            <w:tcW w:w="675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1418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3810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1359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991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4046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1613" w:type="dxa"/>
          </w:tcPr>
          <w:p w:rsidR="008C176B" w:rsidRDefault="008C176B" w:rsidP="00E46DD3">
            <w:pPr>
              <w:spacing w:before="60" w:after="60"/>
            </w:pPr>
          </w:p>
        </w:tc>
      </w:tr>
      <w:tr w:rsidR="008C176B" w:rsidTr="008C176B">
        <w:tc>
          <w:tcPr>
            <w:tcW w:w="675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1418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3810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1359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991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4046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1613" w:type="dxa"/>
          </w:tcPr>
          <w:p w:rsidR="008C176B" w:rsidRDefault="008C176B" w:rsidP="00E46DD3">
            <w:pPr>
              <w:spacing w:before="60" w:after="60"/>
            </w:pPr>
          </w:p>
        </w:tc>
      </w:tr>
      <w:tr w:rsidR="008C176B" w:rsidTr="008C176B">
        <w:tc>
          <w:tcPr>
            <w:tcW w:w="675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1418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3810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1359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991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4046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1613" w:type="dxa"/>
          </w:tcPr>
          <w:p w:rsidR="008C176B" w:rsidRDefault="008C176B" w:rsidP="00E46DD3">
            <w:pPr>
              <w:spacing w:before="60" w:after="60"/>
            </w:pPr>
          </w:p>
        </w:tc>
      </w:tr>
      <w:tr w:rsidR="008C176B" w:rsidTr="008C176B">
        <w:tc>
          <w:tcPr>
            <w:tcW w:w="675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1418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3810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1359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991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4046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1613" w:type="dxa"/>
          </w:tcPr>
          <w:p w:rsidR="008C176B" w:rsidRDefault="008C176B" w:rsidP="00E46DD3">
            <w:pPr>
              <w:spacing w:before="60" w:after="60"/>
            </w:pPr>
          </w:p>
        </w:tc>
      </w:tr>
      <w:tr w:rsidR="008C176B" w:rsidTr="008C176B">
        <w:tc>
          <w:tcPr>
            <w:tcW w:w="675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1418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3810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1359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991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4046" w:type="dxa"/>
          </w:tcPr>
          <w:p w:rsidR="008C176B" w:rsidRDefault="008C176B" w:rsidP="00E46DD3">
            <w:pPr>
              <w:spacing w:before="60" w:after="60"/>
            </w:pPr>
          </w:p>
        </w:tc>
        <w:tc>
          <w:tcPr>
            <w:tcW w:w="1613" w:type="dxa"/>
          </w:tcPr>
          <w:p w:rsidR="008C176B" w:rsidRDefault="008C176B" w:rsidP="00E46DD3">
            <w:pPr>
              <w:spacing w:before="60" w:after="60"/>
            </w:pPr>
          </w:p>
        </w:tc>
      </w:tr>
    </w:tbl>
    <w:p w:rsidR="00A57AA4" w:rsidRDefault="00A57AA4"/>
    <w:sectPr w:rsidR="00A57AA4" w:rsidSect="008C176B">
      <w:pgSz w:w="16838" w:h="11906" w:orient="landscape"/>
      <w:pgMar w:top="1440" w:right="1440" w:bottom="1440" w:left="170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62D" w:rsidRDefault="006D362D" w:rsidP="00B134CB">
      <w:pPr>
        <w:spacing w:after="0" w:line="240" w:lineRule="auto"/>
      </w:pPr>
      <w:r>
        <w:separator/>
      </w:r>
    </w:p>
  </w:endnote>
  <w:endnote w:type="continuationSeparator" w:id="0">
    <w:p w:rsidR="006D362D" w:rsidRDefault="006D362D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093" w:rsidRDefault="006470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Default="005F4A52" w:rsidP="00620548">
    <w:pPr>
      <w:pStyle w:val="Footer"/>
      <w:jc w:val="right"/>
    </w:pPr>
    <w:r w:rsidRPr="00B6566D">
      <w:rPr>
        <w:noProof/>
        <w:sz w:val="18"/>
        <w:szCs w:val="18"/>
        <w:lang w:eastAsia="en-GB"/>
      </w:rPr>
      <w:drawing>
        <wp:anchor distT="0" distB="0" distL="114300" distR="114300" simplePos="0" relativeHeight="251663360" behindDoc="0" locked="0" layoutInCell="1" allowOverlap="1" wp14:anchorId="38F932C1" wp14:editId="4B1CDC19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548" w:rsidRPr="00B6566D">
      <w:rPr>
        <w:sz w:val="18"/>
        <w:szCs w:val="18"/>
      </w:rPr>
      <w:t>Template supplied by Praxis Framework Ltd</w:t>
    </w:r>
    <w:r w:rsidR="00620548" w:rsidRPr="00B6566D"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093" w:rsidRDefault="006470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62D" w:rsidRDefault="006D362D" w:rsidP="00B134CB">
      <w:pPr>
        <w:spacing w:after="0" w:line="240" w:lineRule="auto"/>
      </w:pPr>
      <w:r>
        <w:separator/>
      </w:r>
    </w:p>
  </w:footnote>
  <w:footnote w:type="continuationSeparator" w:id="0">
    <w:p w:rsidR="006D362D" w:rsidRDefault="006D362D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093" w:rsidRDefault="006470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Header"/>
      <w:ind w:left="-1418"/>
    </w:pPr>
  </w:p>
  <w:p w:rsidR="00B134CB" w:rsidRDefault="00B6566D" w:rsidP="00B6566D">
    <w:pPr>
      <w:pStyle w:val="Header"/>
    </w:pPr>
    <w:r>
      <w:rPr>
        <w:noProof/>
        <w:lang w:eastAsia="en-GB"/>
      </w:rPr>
      <w:drawing>
        <wp:inline distT="0" distB="0" distL="0" distR="0" wp14:anchorId="063D9140" wp14:editId="02F9F21C">
          <wp:extent cx="984502" cy="513080"/>
          <wp:effectExtent l="0" t="0" r="635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xis Logo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813" cy="517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647093">
      <w:rPr>
        <w:sz w:val="44"/>
      </w:rPr>
      <w:t>Simp</w:t>
    </w:r>
    <w:bookmarkStart w:id="0" w:name="_GoBack"/>
    <w:bookmarkEnd w:id="0"/>
    <w:r w:rsidR="00647093">
      <w:rPr>
        <w:sz w:val="44"/>
      </w:rPr>
      <w:t>le r</w:t>
    </w:r>
    <w:r w:rsidR="008C176B">
      <w:rPr>
        <w:sz w:val="44"/>
      </w:rPr>
      <w:t>isk register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093" w:rsidRDefault="006470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 w15:restartNumberingAfterBreak="0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 w15:restartNumberingAfterBreak="0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 w15:restartNumberingAfterBreak="0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 w15:restartNumberingAfterBreak="0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 w15:restartNumberingAfterBreak="0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CB"/>
    <w:rsid w:val="00002F52"/>
    <w:rsid w:val="0001338B"/>
    <w:rsid w:val="00030BAF"/>
    <w:rsid w:val="00073DB8"/>
    <w:rsid w:val="000E6C11"/>
    <w:rsid w:val="00131E30"/>
    <w:rsid w:val="001B3A37"/>
    <w:rsid w:val="001C71E7"/>
    <w:rsid w:val="00207FED"/>
    <w:rsid w:val="002120D3"/>
    <w:rsid w:val="00235535"/>
    <w:rsid w:val="00246B2B"/>
    <w:rsid w:val="002B5476"/>
    <w:rsid w:val="002C1003"/>
    <w:rsid w:val="002D2332"/>
    <w:rsid w:val="002D3217"/>
    <w:rsid w:val="00323C24"/>
    <w:rsid w:val="003450DB"/>
    <w:rsid w:val="00360664"/>
    <w:rsid w:val="00361957"/>
    <w:rsid w:val="003673EA"/>
    <w:rsid w:val="00370CAA"/>
    <w:rsid w:val="00381935"/>
    <w:rsid w:val="0038232A"/>
    <w:rsid w:val="00390F4E"/>
    <w:rsid w:val="00392D17"/>
    <w:rsid w:val="003A2602"/>
    <w:rsid w:val="003D1B8B"/>
    <w:rsid w:val="003E35BA"/>
    <w:rsid w:val="003F0C4D"/>
    <w:rsid w:val="0041546A"/>
    <w:rsid w:val="00426ED6"/>
    <w:rsid w:val="00463772"/>
    <w:rsid w:val="00473E79"/>
    <w:rsid w:val="004B038F"/>
    <w:rsid w:val="004E5AC6"/>
    <w:rsid w:val="00526493"/>
    <w:rsid w:val="005443DD"/>
    <w:rsid w:val="00565FEB"/>
    <w:rsid w:val="00585CAD"/>
    <w:rsid w:val="005F4A52"/>
    <w:rsid w:val="00620548"/>
    <w:rsid w:val="00621333"/>
    <w:rsid w:val="00647093"/>
    <w:rsid w:val="006D362D"/>
    <w:rsid w:val="006E393A"/>
    <w:rsid w:val="006E7E77"/>
    <w:rsid w:val="00707BDC"/>
    <w:rsid w:val="00710D6C"/>
    <w:rsid w:val="007540F1"/>
    <w:rsid w:val="00805E85"/>
    <w:rsid w:val="00821C33"/>
    <w:rsid w:val="0085270D"/>
    <w:rsid w:val="008C176B"/>
    <w:rsid w:val="008C28DC"/>
    <w:rsid w:val="009060CE"/>
    <w:rsid w:val="009060E7"/>
    <w:rsid w:val="00954288"/>
    <w:rsid w:val="009863EC"/>
    <w:rsid w:val="009978EB"/>
    <w:rsid w:val="009A39B0"/>
    <w:rsid w:val="009C70BB"/>
    <w:rsid w:val="009C71F6"/>
    <w:rsid w:val="009D282C"/>
    <w:rsid w:val="00A20B0E"/>
    <w:rsid w:val="00A34236"/>
    <w:rsid w:val="00A57AA4"/>
    <w:rsid w:val="00A767B7"/>
    <w:rsid w:val="00A77870"/>
    <w:rsid w:val="00A77B5C"/>
    <w:rsid w:val="00A8539D"/>
    <w:rsid w:val="00AA1758"/>
    <w:rsid w:val="00AE2B6D"/>
    <w:rsid w:val="00AE5353"/>
    <w:rsid w:val="00B07246"/>
    <w:rsid w:val="00B134CB"/>
    <w:rsid w:val="00B3651C"/>
    <w:rsid w:val="00B447BA"/>
    <w:rsid w:val="00B57969"/>
    <w:rsid w:val="00B6566D"/>
    <w:rsid w:val="00B75171"/>
    <w:rsid w:val="00B90840"/>
    <w:rsid w:val="00C14378"/>
    <w:rsid w:val="00C54162"/>
    <w:rsid w:val="00CC491F"/>
    <w:rsid w:val="00D0668E"/>
    <w:rsid w:val="00D07B25"/>
    <w:rsid w:val="00D81B32"/>
    <w:rsid w:val="00DA5B01"/>
    <w:rsid w:val="00DB01A9"/>
    <w:rsid w:val="00DC58E4"/>
    <w:rsid w:val="00E02D21"/>
    <w:rsid w:val="00E24866"/>
    <w:rsid w:val="00E32E16"/>
    <w:rsid w:val="00E46DD3"/>
    <w:rsid w:val="00E9672A"/>
    <w:rsid w:val="00EE5D4A"/>
    <w:rsid w:val="00EF59C9"/>
    <w:rsid w:val="00FA0BF3"/>
    <w:rsid w:val="00FB6478"/>
    <w:rsid w:val="00FE1571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CB"/>
  </w:style>
  <w:style w:type="paragraph" w:styleId="Footer">
    <w:name w:val="footer"/>
    <w:basedOn w:val="Normal"/>
    <w:link w:val="Foot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CB"/>
  </w:style>
  <w:style w:type="paragraph" w:styleId="BalloonText">
    <w:name w:val="Balloon Text"/>
    <w:basedOn w:val="Normal"/>
    <w:link w:val="BalloonTextChar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D4A"/>
    <w:pPr>
      <w:spacing w:after="0" w:line="240" w:lineRule="auto"/>
    </w:pPr>
  </w:style>
  <w:style w:type="table" w:styleId="TableGrid">
    <w:name w:val="Table Grid"/>
    <w:basedOn w:val="TableNormal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3A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21333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621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3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 dooley</cp:lastModifiedBy>
  <cp:revision>5</cp:revision>
  <cp:lastPrinted>2013-11-06T15:48:00Z</cp:lastPrinted>
  <dcterms:created xsi:type="dcterms:W3CDTF">2017-04-11T13:52:00Z</dcterms:created>
  <dcterms:modified xsi:type="dcterms:W3CDTF">2017-04-11T14:54:00Z</dcterms:modified>
</cp:coreProperties>
</file>